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F12CC" w14:textId="0CB94A47" w:rsidR="006A1104" w:rsidRDefault="003362D5" w:rsidP="00C856B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CIENCIAS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MÉDICAS</w:t>
      </w:r>
    </w:p>
    <w:p w14:paraId="690FA37C" w14:textId="60D96CD2" w:rsidR="006A1104" w:rsidRDefault="003362D5" w:rsidP="000B00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MEDICINA</w:t>
      </w:r>
      <w:r w:rsidR="000B00D1">
        <w:rPr>
          <w:noProof/>
          <w:lang w:val="en-US" w:eastAsia="en-US"/>
        </w:rPr>
        <w:drawing>
          <wp:anchor distT="0" distB="0" distL="0" distR="0" simplePos="0" relativeHeight="251658240" behindDoc="1" locked="0" layoutInCell="1" hidden="0" allowOverlap="1" wp14:anchorId="637A5C99" wp14:editId="4E9A309A">
            <wp:simplePos x="0" y="0"/>
            <wp:positionH relativeFrom="column">
              <wp:posOffset>2015490</wp:posOffset>
            </wp:positionH>
            <wp:positionV relativeFrom="paragraph">
              <wp:posOffset>294005</wp:posOffset>
            </wp:positionV>
            <wp:extent cx="1485900" cy="1466850"/>
            <wp:effectExtent l="0" t="0" r="0" b="0"/>
            <wp:wrapNone/>
            <wp:docPr id="2" name="image1.png" descr="Imagen que contiene 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n que contiene Diagrama&#10;&#10;Descripción generada automá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FFCC40" w14:textId="44A7D6D8" w:rsidR="006A1104" w:rsidRDefault="006A110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B84EC" w14:textId="77777777" w:rsidR="006A1104" w:rsidRDefault="006A110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72B20" w14:textId="744B7882" w:rsidR="006A1104" w:rsidRDefault="006A110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E38D9" w14:textId="2D6F914B" w:rsidR="006A1104" w:rsidRDefault="006A110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5B028" w14:textId="77777777" w:rsidR="000B00D1" w:rsidRDefault="000B00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7CEF3" w14:textId="615F5301" w:rsidR="006A1104" w:rsidRDefault="003362D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Tesis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optar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doctor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Cirugía</w:t>
      </w:r>
    </w:p>
    <w:p w14:paraId="02AB0C55" w14:textId="77777777" w:rsidR="006A1104" w:rsidRDefault="006A110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4DA5D" w14:textId="3F7B115F" w:rsidR="006A1104" w:rsidRPr="000B00D1" w:rsidRDefault="003362D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asociados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77E" w:rsidRPr="000B00D1">
        <w:rPr>
          <w:rFonts w:ascii="Times New Roman" w:eastAsia="Times New Roman" w:hAnsi="Times New Roman" w:cs="Times New Roman"/>
          <w:sz w:val="24"/>
          <w:szCs w:val="24"/>
        </w:rPr>
        <w:t>Distrés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Respiratorio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pretérmino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servicio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Neonatología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Hospital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Bautista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período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2022.</w:t>
      </w:r>
    </w:p>
    <w:p w14:paraId="103A188D" w14:textId="5DB2CAB9" w:rsidR="006A1104" w:rsidRDefault="00182E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2D5">
        <w:rPr>
          <w:rFonts w:ascii="Times New Roman" w:eastAsia="Times New Roman" w:hAnsi="Times New Roman" w:cs="Times New Roman"/>
          <w:sz w:val="24"/>
          <w:szCs w:val="24"/>
        </w:rPr>
        <w:t>Autor</w:t>
      </w:r>
    </w:p>
    <w:p w14:paraId="1FCC9FE2" w14:textId="1077318F" w:rsidR="006A1104" w:rsidRPr="000B00D1" w:rsidRDefault="003362D5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Roberto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José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Latino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Mejía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081E5F98" w14:textId="44B1D581" w:rsidR="006A1104" w:rsidRPr="000B00D1" w:rsidRDefault="003362D5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Bachiller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Ciencias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Letras</w:t>
      </w:r>
    </w:p>
    <w:p w14:paraId="1046106E" w14:textId="77777777" w:rsidR="006A1104" w:rsidRPr="000B00D1" w:rsidRDefault="006A1104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</w:p>
    <w:p w14:paraId="6AF10701" w14:textId="4D94A050" w:rsidR="006A1104" w:rsidRPr="000B00D1" w:rsidRDefault="003362D5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Oswaldo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Antonio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Pérez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Molina</w:t>
      </w:r>
    </w:p>
    <w:p w14:paraId="3BA6904C" w14:textId="696E0B0D" w:rsidR="006A1104" w:rsidRPr="000B00D1" w:rsidRDefault="003362D5">
      <w:pPr>
        <w:spacing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Bachiller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Ciencias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Letras</w:t>
      </w:r>
    </w:p>
    <w:p w14:paraId="7FFA92D7" w14:textId="6185E8FA" w:rsidR="006A1104" w:rsidRDefault="003362D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científico</w:t>
      </w:r>
    </w:p>
    <w:p w14:paraId="4AE03D23" w14:textId="7077064C" w:rsidR="006A1104" w:rsidRPr="000B00D1" w:rsidRDefault="003362D5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Roberto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José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Martínez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17964B72" w14:textId="669B5DAA" w:rsidR="006A1104" w:rsidRPr="000B00D1" w:rsidRDefault="003362D5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Doctor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Medicina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Cirugía</w:t>
      </w:r>
    </w:p>
    <w:p w14:paraId="7BD9252F" w14:textId="5121B139" w:rsidR="006A1104" w:rsidRPr="000B00D1" w:rsidRDefault="003362D5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Especialista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Pediatría</w:t>
      </w:r>
    </w:p>
    <w:p w14:paraId="547474EF" w14:textId="7BFAC5A1" w:rsidR="006A1104" w:rsidRDefault="003362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Sub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especialista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Neonatología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B6CE37" w14:textId="77777777" w:rsidR="006A1104" w:rsidRDefault="006A11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1E236" w14:textId="715D7D99" w:rsidR="006A1104" w:rsidRDefault="003362D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metodológico</w:t>
      </w:r>
    </w:p>
    <w:p w14:paraId="6B1FD701" w14:textId="0A3F8F49" w:rsidR="006A1104" w:rsidRPr="000B00D1" w:rsidRDefault="00182E37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="003362D5"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Armando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="003362D5"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Ulloa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="003362D5"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Gonzalez</w:t>
      </w:r>
    </w:p>
    <w:p w14:paraId="3F8833B4" w14:textId="709CC3B6" w:rsidR="006A1104" w:rsidRPr="000B00D1" w:rsidRDefault="003362D5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Doctor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Medicina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Cirugía</w:t>
      </w:r>
    </w:p>
    <w:p w14:paraId="6734616C" w14:textId="7F53BC78" w:rsidR="006A1104" w:rsidRPr="000B00D1" w:rsidRDefault="003362D5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MSc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Salud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Comunitaria</w:t>
      </w:r>
    </w:p>
    <w:p w14:paraId="5F8A4EB0" w14:textId="1B1FA6F8" w:rsidR="006A1104" w:rsidRDefault="003362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Investigador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F9A9B3" w14:textId="77777777" w:rsidR="006A1104" w:rsidRDefault="006A11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F42F7" w14:textId="66E56CAA" w:rsidR="000B00D1" w:rsidRPr="000B00D1" w:rsidRDefault="003362D5" w:rsidP="000B00D1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Managua,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Nicaragua</w:t>
      </w:r>
    </w:p>
    <w:p w14:paraId="60577F85" w14:textId="77777777" w:rsidR="00930468" w:rsidRDefault="000B00D1" w:rsidP="00930468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Febrero,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2023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56CD0E81" w14:textId="38383BB6" w:rsidR="00C856B6" w:rsidRPr="00C856B6" w:rsidRDefault="00C856B6" w:rsidP="00930468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C856B6">
        <w:rPr>
          <w:rFonts w:ascii="Times New Roman" w:hAnsi="Times New Roman" w:cs="Times New Roman"/>
          <w:bCs/>
          <w:sz w:val="24"/>
          <w:szCs w:val="24"/>
        </w:rPr>
        <w:lastRenderedPageBreak/>
        <w:t>UNIVERSIDAD DE CIENCIAS MÉDICAS</w:t>
      </w:r>
    </w:p>
    <w:p w14:paraId="13B2514B" w14:textId="77777777" w:rsidR="00C856B6" w:rsidRPr="00C856B6" w:rsidRDefault="00C856B6" w:rsidP="00C856B6">
      <w:pPr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C856B6">
        <w:rPr>
          <w:rFonts w:ascii="Times New Roman" w:hAnsi="Times New Roman" w:cs="Times New Roman"/>
          <w:bCs/>
          <w:sz w:val="24"/>
          <w:szCs w:val="24"/>
          <w:lang w:val="es-ES"/>
        </w:rPr>
        <w:t>ESCUELA DE MEDICINA</w:t>
      </w:r>
    </w:p>
    <w:p w14:paraId="3AE56956" w14:textId="77777777" w:rsidR="00C856B6" w:rsidRPr="00C856B6" w:rsidRDefault="00C856B6" w:rsidP="00C856B6">
      <w:pPr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14:paraId="0E06DFD6" w14:textId="77777777" w:rsidR="00C856B6" w:rsidRPr="00C856B6" w:rsidRDefault="00C856B6" w:rsidP="00C856B6">
      <w:pPr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C856B6">
        <w:rPr>
          <w:rFonts w:ascii="Times New Roman" w:hAnsi="Times New Roman" w:cs="Times New Roman"/>
          <w:b w:val="0"/>
          <w:noProof/>
          <w:sz w:val="24"/>
          <w:szCs w:val="24"/>
          <w:lang w:val="en-US" w:eastAsia="en-US"/>
        </w:rPr>
        <w:drawing>
          <wp:inline distT="0" distB="0" distL="0" distR="0" wp14:anchorId="4284FC93" wp14:editId="71B0AECF">
            <wp:extent cx="1514475" cy="154078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91" cy="157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5D52E" w14:textId="77777777" w:rsidR="00C856B6" w:rsidRPr="00C856B6" w:rsidRDefault="00C856B6" w:rsidP="00C856B6">
      <w:pPr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14:paraId="6D4DA7ED" w14:textId="69FA0D88" w:rsidR="00C856B6" w:rsidRPr="00C856B6" w:rsidRDefault="00C856B6" w:rsidP="00C856B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sz w:val="24"/>
          <w:szCs w:val="24"/>
        </w:rPr>
        <w:t>Factores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riesgo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asociados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Síndrome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Distrés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Respiratorio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Recién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Nacidos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pretérmino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servicio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Neonatología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Bautista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período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sz w:val="24"/>
          <w:szCs w:val="24"/>
        </w:rPr>
        <w:t>2022.</w:t>
      </w:r>
    </w:p>
    <w:p w14:paraId="573017C5" w14:textId="77777777" w:rsidR="00C856B6" w:rsidRPr="00C856B6" w:rsidRDefault="00C856B6" w:rsidP="00C856B6">
      <w:pPr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C856B6">
        <w:rPr>
          <w:rFonts w:ascii="Times New Roman" w:hAnsi="Times New Roman" w:cs="Times New Roman"/>
          <w:bCs/>
          <w:sz w:val="24"/>
          <w:szCs w:val="24"/>
          <w:lang w:val="es-ES"/>
        </w:rPr>
        <w:t>Tesis para optar al Título de Doctor en Medicina y Cirugía</w:t>
      </w:r>
    </w:p>
    <w:p w14:paraId="66AD8788" w14:textId="77777777" w:rsidR="00C856B6" w:rsidRPr="00C856B6" w:rsidRDefault="00C856B6" w:rsidP="00C856B6">
      <w:pPr>
        <w:jc w:val="both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14:paraId="38BF329C" w14:textId="77777777" w:rsidR="00C856B6" w:rsidRDefault="00C856B6" w:rsidP="00C856B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</w:t>
      </w:r>
    </w:p>
    <w:p w14:paraId="1A05651D" w14:textId="77777777" w:rsidR="00C856B6" w:rsidRPr="000B00D1" w:rsidRDefault="00C856B6" w:rsidP="00C856B6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Roberto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José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Latino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Mejía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5C04C63A" w14:textId="77777777" w:rsidR="00C856B6" w:rsidRPr="000B00D1" w:rsidRDefault="00C856B6" w:rsidP="00C856B6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Bachiller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Ciencias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Letras</w:t>
      </w:r>
    </w:p>
    <w:p w14:paraId="3E357DDB" w14:textId="77777777" w:rsidR="00C856B6" w:rsidRPr="000B00D1" w:rsidRDefault="00C856B6" w:rsidP="00C856B6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</w:p>
    <w:p w14:paraId="252A0BC8" w14:textId="77777777" w:rsidR="00C856B6" w:rsidRPr="000B00D1" w:rsidRDefault="00C856B6" w:rsidP="00C856B6">
      <w:pPr>
        <w:spacing w:after="0"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Oswaldo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Antonio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Pérez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Molina</w:t>
      </w:r>
    </w:p>
    <w:p w14:paraId="5912CD99" w14:textId="77777777" w:rsidR="00C856B6" w:rsidRPr="000B00D1" w:rsidRDefault="00C856B6" w:rsidP="00C856B6">
      <w:pPr>
        <w:spacing w:line="276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Bachiller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Ciencias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00D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Letras</w:t>
      </w:r>
    </w:p>
    <w:p w14:paraId="208E3DCB" w14:textId="77777777" w:rsidR="00C856B6" w:rsidRPr="00C856B6" w:rsidRDefault="00C856B6" w:rsidP="00C856B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BE568F8" w14:textId="77777777" w:rsidR="00C856B6" w:rsidRPr="00930468" w:rsidRDefault="00C856B6" w:rsidP="00C856B6">
      <w:pPr>
        <w:rPr>
          <w:rFonts w:ascii="Times New Roman" w:hAnsi="Times New Roman" w:cs="Times New Roman"/>
          <w:bCs/>
          <w:sz w:val="24"/>
          <w:szCs w:val="24"/>
        </w:rPr>
      </w:pPr>
      <w:r w:rsidRPr="00930468">
        <w:rPr>
          <w:rFonts w:ascii="Times New Roman" w:hAnsi="Times New Roman" w:cs="Times New Roman"/>
          <w:bCs/>
          <w:sz w:val="24"/>
          <w:szCs w:val="24"/>
        </w:rPr>
        <w:t>JURADO</w:t>
      </w:r>
    </w:p>
    <w:p w14:paraId="7AF8ABDC" w14:textId="77777777" w:rsidR="00C856B6" w:rsidRPr="00930468" w:rsidRDefault="00C856B6" w:rsidP="00C856B6">
      <w:pPr>
        <w:rPr>
          <w:rFonts w:ascii="Times New Roman" w:hAnsi="Times New Roman" w:cs="Times New Roman"/>
          <w:bCs/>
          <w:sz w:val="24"/>
          <w:szCs w:val="24"/>
        </w:rPr>
      </w:pPr>
    </w:p>
    <w:p w14:paraId="30E618D9" w14:textId="77777777" w:rsidR="00C856B6" w:rsidRPr="00930468" w:rsidRDefault="00C856B6" w:rsidP="00C856B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30468"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505F2" wp14:editId="5A81CD56">
                <wp:simplePos x="0" y="0"/>
                <wp:positionH relativeFrom="column">
                  <wp:posOffset>938530</wp:posOffset>
                </wp:positionH>
                <wp:positionV relativeFrom="paragraph">
                  <wp:posOffset>155575</wp:posOffset>
                </wp:positionV>
                <wp:extent cx="4810125" cy="0"/>
                <wp:effectExtent l="5080" t="6985" r="13970" b="12065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E16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73.9pt;margin-top:12.25pt;width:37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"/>
            </w:pict>
          </mc:Fallback>
        </mc:AlternateContent>
      </w:r>
      <w:r w:rsidRPr="00930468">
        <w:rPr>
          <w:rFonts w:ascii="Times New Roman" w:hAnsi="Times New Roman" w:cs="Times New Roman"/>
          <w:bCs/>
          <w:sz w:val="24"/>
          <w:szCs w:val="24"/>
        </w:rPr>
        <w:t xml:space="preserve">Presidente: </w:t>
      </w:r>
    </w:p>
    <w:p w14:paraId="0495C4A8" w14:textId="00A6193B" w:rsidR="00930468" w:rsidRDefault="00930468" w:rsidP="00C856B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22A8BF" w14:textId="77777777" w:rsidR="00930468" w:rsidRPr="00930468" w:rsidRDefault="00930468" w:rsidP="00C856B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84B7AC" w14:textId="77777777" w:rsidR="00C856B6" w:rsidRPr="00930468" w:rsidRDefault="00C856B6" w:rsidP="00C856B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30468"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F4478" wp14:editId="1EE27C79">
                <wp:simplePos x="0" y="0"/>
                <wp:positionH relativeFrom="column">
                  <wp:posOffset>914400</wp:posOffset>
                </wp:positionH>
                <wp:positionV relativeFrom="paragraph">
                  <wp:posOffset>170180</wp:posOffset>
                </wp:positionV>
                <wp:extent cx="4834255" cy="0"/>
                <wp:effectExtent l="9525" t="6350" r="13970" b="12700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E1956" id="AutoShape 14" o:spid="_x0000_s1026" type="#_x0000_t32" style="position:absolute;margin-left:1in;margin-top:13.4pt;width:380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"/>
            </w:pict>
          </mc:Fallback>
        </mc:AlternateContent>
      </w:r>
      <w:r w:rsidRPr="00930468">
        <w:rPr>
          <w:rFonts w:ascii="Times New Roman" w:hAnsi="Times New Roman" w:cs="Times New Roman"/>
          <w:bCs/>
          <w:sz w:val="24"/>
          <w:szCs w:val="24"/>
        </w:rPr>
        <w:t xml:space="preserve">Secretario: </w:t>
      </w:r>
    </w:p>
    <w:p w14:paraId="05A5A0EE" w14:textId="3E1B8CB3" w:rsidR="00930468" w:rsidRDefault="00930468" w:rsidP="009304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7A908256" w14:textId="23C6AAC1" w:rsidR="00A06EAE" w:rsidRPr="00A06EAE" w:rsidRDefault="00C856B6" w:rsidP="00A06EAE">
      <w:pPr>
        <w:jc w:val="left"/>
        <w:rPr>
          <w:bCs/>
        </w:rPr>
        <w:sectPr w:rsidR="00A06EAE" w:rsidRPr="00A06EAE" w:rsidSect="0007011B">
          <w:footerReference w:type="even" r:id="rId11"/>
          <w:footerReference w:type="default" r:id="rId12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r w:rsidRPr="00930468"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DEF5E" wp14:editId="0464D8F2">
                <wp:simplePos x="0" y="0"/>
                <wp:positionH relativeFrom="column">
                  <wp:posOffset>580390</wp:posOffset>
                </wp:positionH>
                <wp:positionV relativeFrom="paragraph">
                  <wp:posOffset>161290</wp:posOffset>
                </wp:positionV>
                <wp:extent cx="5176520" cy="0"/>
                <wp:effectExtent l="8890" t="10795" r="5715" b="8255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61D953" id="AutoShape 13" o:spid="_x0000_s1026" type="#_x0000_t32" style="position:absolute;margin-left:45.7pt;margin-top:12.7pt;width:407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LsuAEAAFYDAAAOAAAAZHJzL2Uyb0RvYy54bWysU8Fu2zAMvQ/YPwi6L44DpNu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"/>
            </w:pict>
          </mc:Fallback>
        </mc:AlternateContent>
      </w:r>
      <w:r w:rsidRPr="00930468">
        <w:rPr>
          <w:rFonts w:ascii="Times New Roman" w:hAnsi="Times New Roman" w:cs="Times New Roman"/>
          <w:bCs/>
          <w:sz w:val="24"/>
          <w:szCs w:val="24"/>
        </w:rPr>
        <w:t>Vocal:</w:t>
      </w:r>
      <w:r w:rsidRPr="00930468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006BB775" w14:textId="77777777" w:rsidR="000B00D1" w:rsidRDefault="000B00D1" w:rsidP="00A06EAE">
      <w:pPr>
        <w:spacing w:after="0" w:line="276" w:lineRule="auto"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</w:p>
    <w:p w14:paraId="53058ABB" w14:textId="77777777" w:rsidR="00C52C3D" w:rsidRPr="00C52C3D" w:rsidRDefault="00C52C3D" w:rsidP="00C52C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EE53E0" w14:textId="77777777" w:rsidR="00C52C3D" w:rsidRPr="00C52C3D" w:rsidRDefault="00C52C3D" w:rsidP="00C52C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8A3F02" w14:textId="77777777" w:rsidR="00C52C3D" w:rsidRDefault="00C52C3D" w:rsidP="00C52C3D">
      <w:pPr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</w:p>
    <w:p w14:paraId="7D33EFA2" w14:textId="7C321CE4" w:rsidR="00C52C3D" w:rsidRDefault="00C52C3D" w:rsidP="00C52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419"/>
          <w:tab w:val="left" w:pos="5373"/>
        </w:tabs>
        <w:jc w:val="left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ab/>
      </w:r>
    </w:p>
    <w:p w14:paraId="6B4836C2" w14:textId="122D2EA1" w:rsidR="00C52C3D" w:rsidRPr="00C52C3D" w:rsidRDefault="00C52C3D" w:rsidP="00C52C3D">
      <w:pPr>
        <w:tabs>
          <w:tab w:val="center" w:pos="4419"/>
          <w:tab w:val="left" w:pos="5373"/>
        </w:tabs>
        <w:jc w:val="left"/>
        <w:rPr>
          <w:rFonts w:ascii="Times New Roman" w:eastAsia="Times New Roman" w:hAnsi="Times New Roman" w:cs="Times New Roman"/>
          <w:sz w:val="24"/>
          <w:szCs w:val="24"/>
        </w:rPr>
        <w:sectPr w:rsidR="00C52C3D" w:rsidRPr="00C52C3D" w:rsidSect="0007011B"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90794A" w14:textId="77777777" w:rsidR="006A1104" w:rsidRDefault="003362D5" w:rsidP="00F046F0">
      <w:pPr>
        <w:pStyle w:val="Heading1"/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_Toc126665755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Dedicatoria</w:t>
      </w:r>
      <w:bookmarkEnd w:id="1"/>
    </w:p>
    <w:p w14:paraId="5089E8A5" w14:textId="77777777" w:rsidR="006A1104" w:rsidRDefault="006A1104">
      <w:pPr>
        <w:spacing w:after="3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C0E38" w14:textId="4A7B487A" w:rsidR="006A1104" w:rsidRPr="007A6089" w:rsidRDefault="003362D5" w:rsidP="007A6089">
      <w:pPr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Dedicamos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tesis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Dios,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fuente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innegable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sabiduría.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nuestros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padres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apoyo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incondicional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tanto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económico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emocional,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cuales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hubiésemos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logrado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culminar.</w:t>
      </w:r>
      <w:bookmarkStart w:id="2" w:name="_heading=h.dp5h0ygfjgup" w:colFirst="0" w:colLast="0"/>
      <w:bookmarkEnd w:id="2"/>
    </w:p>
    <w:p w14:paraId="210A4A12" w14:textId="77777777" w:rsidR="006A1104" w:rsidRDefault="006A1104"/>
    <w:p w14:paraId="63E927EB" w14:textId="36EECF04" w:rsidR="007A6089" w:rsidRDefault="007A6089">
      <w:pPr>
        <w:rPr>
          <w:rFonts w:ascii="Times New Roman" w:eastAsia="Times New Roman" w:hAnsi="Times New Roman" w:cs="Times New Roman"/>
          <w:color w:val="2F5496" w:themeColor="accent1" w:themeShade="BF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2C85235" w14:textId="028FDBA0" w:rsidR="006A1104" w:rsidRDefault="003362D5" w:rsidP="00F046F0">
      <w:pPr>
        <w:pStyle w:val="Heading1"/>
        <w:rPr>
          <w:rFonts w:ascii="Times New Roman" w:eastAsia="Times New Roman" w:hAnsi="Times New Roman" w:cs="Times New Roman"/>
          <w:sz w:val="26"/>
          <w:szCs w:val="26"/>
        </w:rPr>
      </w:pPr>
      <w:bookmarkStart w:id="3" w:name="_Toc126665756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Agradecimiento</w:t>
      </w:r>
      <w:bookmarkEnd w:id="3"/>
    </w:p>
    <w:p w14:paraId="7A068189" w14:textId="77777777" w:rsidR="006A1104" w:rsidRDefault="006A11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44D25" w14:textId="77777777" w:rsidR="006A1104" w:rsidRDefault="006A11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05F54" w14:textId="5E7E6489" w:rsidR="006A1104" w:rsidRPr="00243905" w:rsidRDefault="003362D5" w:rsidP="00F046F0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</w:pP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Agradecemos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Dios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nuestros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padres,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motores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nos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impulsan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día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día.</w:t>
      </w:r>
    </w:p>
    <w:p w14:paraId="02C60006" w14:textId="7F22F9FF" w:rsidR="006A1104" w:rsidRPr="00243905" w:rsidRDefault="003362D5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</w:pP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Agradecemos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Dr.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Armando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Ulloa,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tutor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tesis;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sus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conocimientos,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sus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orientaciones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motivación.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excelente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profesional,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así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Dr.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Roberto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Martinez,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tutor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científico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quien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ha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dedicado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vida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estos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seres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indefensos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neonatos,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nos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apoyó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realización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presente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tesis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</w:p>
    <w:p w14:paraId="00FB85E1" w14:textId="77777777" w:rsidR="006A1104" w:rsidRDefault="006A1104">
      <w:pPr>
        <w:spacing w:after="0" w:line="360" w:lineRule="auto"/>
        <w:rPr>
          <w:sz w:val="24"/>
          <w:szCs w:val="24"/>
        </w:rPr>
      </w:pPr>
    </w:p>
    <w:p w14:paraId="4C4BB5D9" w14:textId="77777777" w:rsidR="006A1104" w:rsidRDefault="006A1104">
      <w:pPr>
        <w:spacing w:after="0" w:line="360" w:lineRule="auto"/>
        <w:rPr>
          <w:sz w:val="24"/>
          <w:szCs w:val="24"/>
        </w:rPr>
      </w:pPr>
    </w:p>
    <w:p w14:paraId="0F8C1DA5" w14:textId="77777777" w:rsidR="006A1104" w:rsidRDefault="006A1104">
      <w:pPr>
        <w:spacing w:after="0" w:line="360" w:lineRule="auto"/>
        <w:rPr>
          <w:sz w:val="24"/>
          <w:szCs w:val="24"/>
        </w:rPr>
      </w:pPr>
    </w:p>
    <w:p w14:paraId="0D5A052E" w14:textId="77777777" w:rsidR="006A1104" w:rsidRDefault="006A1104">
      <w:pPr>
        <w:spacing w:after="0" w:line="360" w:lineRule="auto"/>
        <w:rPr>
          <w:sz w:val="24"/>
          <w:szCs w:val="24"/>
        </w:rPr>
      </w:pPr>
    </w:p>
    <w:p w14:paraId="51857F11" w14:textId="77777777" w:rsidR="006A1104" w:rsidRDefault="006A1104">
      <w:pPr>
        <w:spacing w:after="0" w:line="360" w:lineRule="auto"/>
        <w:rPr>
          <w:sz w:val="24"/>
          <w:szCs w:val="24"/>
        </w:rPr>
      </w:pPr>
    </w:p>
    <w:p w14:paraId="0968825A" w14:textId="77777777" w:rsidR="006A1104" w:rsidRDefault="006A1104">
      <w:pPr>
        <w:spacing w:after="0" w:line="360" w:lineRule="auto"/>
        <w:rPr>
          <w:sz w:val="24"/>
          <w:szCs w:val="24"/>
        </w:rPr>
      </w:pPr>
    </w:p>
    <w:p w14:paraId="095D5BA3" w14:textId="77777777" w:rsidR="006A1104" w:rsidRDefault="006A1104">
      <w:pPr>
        <w:spacing w:after="0" w:line="360" w:lineRule="auto"/>
        <w:rPr>
          <w:sz w:val="24"/>
          <w:szCs w:val="24"/>
        </w:rPr>
      </w:pPr>
    </w:p>
    <w:p w14:paraId="5D9144BE" w14:textId="77777777" w:rsidR="006A1104" w:rsidRDefault="006A1104">
      <w:pPr>
        <w:spacing w:after="0" w:line="360" w:lineRule="auto"/>
        <w:rPr>
          <w:sz w:val="24"/>
          <w:szCs w:val="24"/>
        </w:rPr>
      </w:pPr>
    </w:p>
    <w:p w14:paraId="290726A2" w14:textId="77777777" w:rsidR="006A1104" w:rsidRDefault="006A1104">
      <w:pPr>
        <w:spacing w:after="0" w:line="360" w:lineRule="auto"/>
        <w:rPr>
          <w:sz w:val="24"/>
          <w:szCs w:val="24"/>
        </w:rPr>
      </w:pPr>
    </w:p>
    <w:p w14:paraId="1261E720" w14:textId="77777777" w:rsidR="006A1104" w:rsidRDefault="006A1104">
      <w:pPr>
        <w:rPr>
          <w:sz w:val="24"/>
          <w:szCs w:val="24"/>
        </w:rPr>
      </w:pPr>
    </w:p>
    <w:p w14:paraId="50EC7B09" w14:textId="77777777" w:rsidR="006A1104" w:rsidRDefault="006A1104"/>
    <w:p w14:paraId="1B38DBE4" w14:textId="77777777" w:rsidR="006A1104" w:rsidRDefault="006A1104"/>
    <w:p w14:paraId="6F588893" w14:textId="77777777" w:rsidR="006A1104" w:rsidRDefault="006A1104"/>
    <w:p w14:paraId="327C6BEF" w14:textId="77777777" w:rsidR="006A1104" w:rsidRDefault="006A1104"/>
    <w:p w14:paraId="6A458577" w14:textId="77777777" w:rsidR="006A1104" w:rsidRDefault="006A1104"/>
    <w:p w14:paraId="081E17AD" w14:textId="77777777" w:rsidR="006A1104" w:rsidRDefault="006A1104">
      <w:pPr>
        <w:jc w:val="left"/>
      </w:pPr>
    </w:p>
    <w:p w14:paraId="057EFB7A" w14:textId="77777777" w:rsidR="006A1104" w:rsidRDefault="006A1104">
      <w:pPr>
        <w:jc w:val="left"/>
      </w:pPr>
    </w:p>
    <w:p w14:paraId="73823090" w14:textId="77777777" w:rsidR="006A1104" w:rsidRDefault="006A1104">
      <w:pPr>
        <w:jc w:val="left"/>
      </w:pPr>
    </w:p>
    <w:p w14:paraId="648DFBD2" w14:textId="77777777" w:rsidR="006A1104" w:rsidRDefault="006A1104">
      <w:pPr>
        <w:jc w:val="left"/>
      </w:pPr>
    </w:p>
    <w:p w14:paraId="36029CB4" w14:textId="02F6D6FB" w:rsidR="006A1104" w:rsidRDefault="003362D5" w:rsidP="00F046F0">
      <w:pPr>
        <w:pStyle w:val="Heading1"/>
        <w:rPr>
          <w:rFonts w:ascii="Times New Roman" w:eastAsia="Times New Roman" w:hAnsi="Times New Roman" w:cs="Times New Roman"/>
          <w:sz w:val="26"/>
          <w:szCs w:val="26"/>
        </w:rPr>
      </w:pPr>
      <w:bookmarkStart w:id="4" w:name="_Toc126665757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Opinión</w:t>
      </w:r>
      <w:r w:rsidR="00182E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del</w:t>
      </w:r>
      <w:r w:rsidR="00182E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tutor</w:t>
      </w:r>
      <w:bookmarkEnd w:id="4"/>
    </w:p>
    <w:p w14:paraId="1D427112" w14:textId="77777777" w:rsidR="006A1104" w:rsidRPr="00243905" w:rsidRDefault="006A1104">
      <w:pPr>
        <w:spacing w:after="0" w:line="360" w:lineRule="auto"/>
        <w:rPr>
          <w:sz w:val="22"/>
          <w:szCs w:val="22"/>
        </w:rPr>
      </w:pPr>
    </w:p>
    <w:p w14:paraId="18F8848D" w14:textId="245C6FC1" w:rsidR="006A1104" w:rsidRPr="00243905" w:rsidRDefault="003362D5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</w:pP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presente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trabajo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título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“Factores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asociados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Distress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pretérmino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servicio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Neonatología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Bautista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período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2016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-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2022”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participe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tutor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Doctor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Oswaldo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Antonio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Pérez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Molina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Doctor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Roberto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José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Latino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Mejía,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obtener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título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Doctor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Medicina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Cirugía,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hago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constar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tema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investigación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seleccionado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interés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nacional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internacional,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fundamental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resultados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nos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pueden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demostrar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predisponentes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Neonatal.</w:t>
      </w:r>
    </w:p>
    <w:p w14:paraId="1101D3DE" w14:textId="77777777" w:rsidR="006A1104" w:rsidRPr="00243905" w:rsidRDefault="006A1104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</w:pPr>
    </w:p>
    <w:p w14:paraId="0E29996F" w14:textId="19FACC75" w:rsidR="006A1104" w:rsidRPr="00243905" w:rsidRDefault="003362D5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</w:pP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prematuridad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problema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carácter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mundial,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inmadurez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diferentes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sistemas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neonato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pretérmino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predispone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muchas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patologías: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respiratorias,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cardíacas,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gastrointestinales,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neurológicas,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etc.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entidades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desarrolladas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="00F046F0"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Inmaduración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neonato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pretérmino,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principal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causa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insuficiencia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nivel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nacional.</w:t>
      </w:r>
    </w:p>
    <w:p w14:paraId="6CEFEA20" w14:textId="77777777" w:rsidR="006A1104" w:rsidRPr="00243905" w:rsidRDefault="006A1104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</w:pPr>
    </w:p>
    <w:p w14:paraId="4AF5AD4F" w14:textId="2CEAAA0F" w:rsidR="006A1104" w:rsidRPr="00243905" w:rsidRDefault="003362D5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</w:pP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Felicitar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autores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gran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esfuerzo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realización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tesis,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ya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dedicaron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tiempo,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conocimiento,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disciplina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lograron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finalizar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éxito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trabajo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investigación.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Importante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tomar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cuenta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bautista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cuenta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tipo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estudios,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será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gran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importancia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realización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mismo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instruirnos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mejor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situación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nos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enfrentamos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mejorar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aún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>más.</w:t>
      </w:r>
      <w:r w:rsidR="00182E37">
        <w:rPr>
          <w:rFonts w:ascii="Times New Roman" w:eastAsia="Times New Roman" w:hAnsi="Times New Roman" w:cs="Times New Roman"/>
          <w:b w:val="0"/>
          <w:sz w:val="22"/>
          <w:szCs w:val="22"/>
          <w:lang w:eastAsia="es-CO"/>
        </w:rPr>
        <w:t xml:space="preserve"> </w:t>
      </w:r>
    </w:p>
    <w:p w14:paraId="4E0687E4" w14:textId="77777777" w:rsidR="006A1104" w:rsidRPr="00243905" w:rsidRDefault="006A1104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6B9807A6" w14:textId="50A1F2F0" w:rsidR="006A1104" w:rsidRDefault="003362D5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Roberto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José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Martínez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6A52A2" w14:textId="6160FB24" w:rsidR="006A1104" w:rsidRDefault="003362D5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Especialista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Pediatría</w:t>
      </w:r>
    </w:p>
    <w:p w14:paraId="03F0D6EA" w14:textId="71BDD1EF" w:rsidR="006A1104" w:rsidRDefault="003362D5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especialista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Neonatología</w:t>
      </w:r>
    </w:p>
    <w:p w14:paraId="49717C1D" w14:textId="2C51FDEC" w:rsidR="006A1104" w:rsidRDefault="003362D5">
      <w:pPr>
        <w:spacing w:after="0" w:line="36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Tutor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científico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B34BB7" w14:textId="77777777" w:rsidR="006A1104" w:rsidRDefault="006A1104">
      <w:pPr>
        <w:spacing w:after="0" w:line="360" w:lineRule="auto"/>
        <w:jc w:val="left"/>
        <w:rPr>
          <w:rFonts w:ascii="Times New Roman" w:eastAsia="Times New Roman" w:hAnsi="Times New Roman" w:cs="Times New Roman"/>
        </w:rPr>
      </w:pPr>
    </w:p>
    <w:p w14:paraId="766C6386" w14:textId="77777777" w:rsidR="006A1104" w:rsidRDefault="006A1104">
      <w:pPr>
        <w:spacing w:after="0" w:line="360" w:lineRule="auto"/>
        <w:jc w:val="left"/>
        <w:rPr>
          <w:rFonts w:ascii="Times New Roman" w:eastAsia="Times New Roman" w:hAnsi="Times New Roman" w:cs="Times New Roman"/>
        </w:rPr>
      </w:pPr>
    </w:p>
    <w:p w14:paraId="373306CA" w14:textId="229AA8AB" w:rsidR="006A1104" w:rsidRDefault="003362D5" w:rsidP="00F046F0">
      <w:pPr>
        <w:pStyle w:val="Heading1"/>
        <w:rPr>
          <w:rFonts w:ascii="Times New Roman" w:eastAsia="Times New Roman" w:hAnsi="Times New Roman" w:cs="Times New Roman"/>
          <w:sz w:val="26"/>
          <w:szCs w:val="26"/>
        </w:rPr>
      </w:pPr>
      <w:bookmarkStart w:id="5" w:name="_Toc126665758"/>
      <w:r>
        <w:rPr>
          <w:rFonts w:ascii="Times New Roman" w:eastAsia="Times New Roman" w:hAnsi="Times New Roman" w:cs="Times New Roman"/>
          <w:sz w:val="26"/>
          <w:szCs w:val="26"/>
        </w:rPr>
        <w:t>Siglas</w:t>
      </w:r>
      <w:r w:rsidR="00182E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 w:rsidR="00182E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abreviaturas</w:t>
      </w:r>
      <w:bookmarkEnd w:id="5"/>
    </w:p>
    <w:p w14:paraId="3B9837A5" w14:textId="77777777" w:rsidR="006A1104" w:rsidRDefault="006A110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8D8793B" w14:textId="33AFA41A" w:rsidR="00A93FE4" w:rsidRDefault="003362D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CFR: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Capacidad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funcional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residual.</w:t>
      </w:r>
    </w:p>
    <w:p w14:paraId="2817609B" w14:textId="77777777" w:rsidR="00A93FE4" w:rsidRDefault="003362D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CID: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Coagulación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intravascular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diseminada.</w:t>
      </w:r>
    </w:p>
    <w:p w14:paraId="189C0B52" w14:textId="1D41DA5F" w:rsidR="006A1104" w:rsidRDefault="003362D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CPAP: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FE4">
        <w:rPr>
          <w:rFonts w:ascii="Times New Roman" w:eastAsia="Times New Roman" w:hAnsi="Times New Roman" w:cs="Times New Roman"/>
          <w:sz w:val="24"/>
          <w:szCs w:val="24"/>
        </w:rPr>
        <w:t>Continuos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Airway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Pressure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(Presión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vías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respiratorias).</w:t>
      </w:r>
    </w:p>
    <w:p w14:paraId="356AFEF7" w14:textId="24E64A0D" w:rsidR="006A1104" w:rsidRDefault="003362D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EMH: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Enfermedad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membrana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hialina.</w:t>
      </w:r>
    </w:p>
    <w:p w14:paraId="64C409B8" w14:textId="23E1D461" w:rsidR="006A1104" w:rsidRDefault="003362D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EPC: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Enfermedad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Pulmonar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Crónica.</w:t>
      </w:r>
    </w:p>
    <w:p w14:paraId="4FB5B654" w14:textId="02EE3685" w:rsidR="006A1104" w:rsidRDefault="003362D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OMS: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Organización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Mundial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Salud.</w:t>
      </w:r>
    </w:p>
    <w:p w14:paraId="0920903B" w14:textId="2B14E9CE" w:rsidR="006A1104" w:rsidRDefault="003362D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PaO2: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Presión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arterial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oxígeno.</w:t>
      </w:r>
    </w:p>
    <w:p w14:paraId="4149E77F" w14:textId="0FD57A7D" w:rsidR="006A1104" w:rsidRDefault="003362D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PCO2: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Presión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dióxido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carbono.</w:t>
      </w:r>
    </w:p>
    <w:p w14:paraId="4B42D897" w14:textId="241CB474" w:rsidR="006A1104" w:rsidRDefault="003362D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PDC: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Presión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distensión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continua.</w:t>
      </w:r>
    </w:p>
    <w:p w14:paraId="5E7BF072" w14:textId="1D89AF89" w:rsidR="006A1104" w:rsidRDefault="003362D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PEG: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Pequeño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edad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gestacional.</w:t>
      </w:r>
    </w:p>
    <w:p w14:paraId="53C42C37" w14:textId="4ED6C708" w:rsidR="006A1104" w:rsidRDefault="003362D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RN: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nacido.</w:t>
      </w:r>
    </w:p>
    <w:p w14:paraId="27E11BEA" w14:textId="38A82EC5" w:rsidR="006A1104" w:rsidRDefault="003362D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SDR: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FE4">
        <w:rPr>
          <w:rFonts w:ascii="Times New Roman" w:eastAsia="Times New Roman" w:hAnsi="Times New Roman" w:cs="Times New Roman"/>
          <w:sz w:val="24"/>
          <w:szCs w:val="24"/>
        </w:rPr>
        <w:t>Distrés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Respiratorio.</w:t>
      </w:r>
    </w:p>
    <w:p w14:paraId="01F8A2FF" w14:textId="6A306A8D" w:rsidR="006A1104" w:rsidRDefault="003362D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TS: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Tensión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Superficial.</w:t>
      </w:r>
    </w:p>
    <w:p w14:paraId="3A91D2F3" w14:textId="5F0C6BA5" w:rsidR="006A1104" w:rsidRDefault="003362D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NP</w:t>
      </w:r>
      <w:r w:rsidR="00F046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Nutrición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parenteral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56849B" w14:textId="77777777" w:rsidR="006A1104" w:rsidRDefault="006A110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D29EE00" w14:textId="77777777" w:rsidR="006A1104" w:rsidRDefault="006A110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C9C389C" w14:textId="77777777" w:rsidR="006A1104" w:rsidRDefault="006A110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034A4DE" w14:textId="77777777" w:rsidR="006A1104" w:rsidRDefault="006A110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EA5BD94" w14:textId="77777777" w:rsidR="006A1104" w:rsidRDefault="006A110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766A3F0" w14:textId="77777777" w:rsidR="006A1104" w:rsidRDefault="006A110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7AC31D6" w14:textId="77777777" w:rsidR="006A1104" w:rsidRDefault="006A110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400BE20" w14:textId="77777777" w:rsidR="006A1104" w:rsidRDefault="006A110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B8AB43C" w14:textId="77777777" w:rsidR="006A1104" w:rsidRDefault="006A110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33116C5" w14:textId="77777777" w:rsidR="006A1104" w:rsidRDefault="006A1104">
      <w:pPr>
        <w:spacing w:after="0"/>
        <w:jc w:val="left"/>
        <w:rPr>
          <w:rFonts w:ascii="Times New Roman" w:eastAsia="Times New Roman" w:hAnsi="Times New Roman" w:cs="Times New Roman"/>
        </w:rPr>
      </w:pPr>
    </w:p>
    <w:p w14:paraId="4ECD34A6" w14:textId="77777777" w:rsidR="006A1104" w:rsidRDefault="003362D5" w:rsidP="00F046F0">
      <w:pPr>
        <w:pStyle w:val="Heading1"/>
        <w:rPr>
          <w:rFonts w:ascii="Times New Roman" w:eastAsia="Times New Roman" w:hAnsi="Times New Roman" w:cs="Times New Roman"/>
          <w:sz w:val="26"/>
          <w:szCs w:val="26"/>
        </w:rPr>
      </w:pPr>
      <w:bookmarkStart w:id="6" w:name="_Toc126665759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Resumen</w:t>
      </w:r>
      <w:bookmarkEnd w:id="6"/>
    </w:p>
    <w:p w14:paraId="31699A19" w14:textId="77777777" w:rsidR="006A1104" w:rsidRDefault="006A1104">
      <w:pPr>
        <w:spacing w:after="0"/>
        <w:ind w:firstLine="283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B498A19" w14:textId="376C27DB" w:rsidR="006A1104" w:rsidRDefault="003362D5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43905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Objetivo: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Analizar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asociados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atendidos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servicio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Bautista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septiembre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septiembre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2022.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0F43B2D5" w14:textId="5071AEB7" w:rsidR="006A1104" w:rsidRDefault="00182E37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43905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Método: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realizó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observacional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subtipo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analítico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cuyo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diseño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seleccionado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controles,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muestra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204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cuales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68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136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controles.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identificaron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asociados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SDR.</w:t>
      </w:r>
    </w:p>
    <w:p w14:paraId="33304F60" w14:textId="583DD7C9" w:rsidR="006A1104" w:rsidRDefault="003362D5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43905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Resultados</w:t>
      </w:r>
      <w:r w:rsidRPr="0024390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características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RNpt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primer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minuto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minutos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(OR: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11.55;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IC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2.45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–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54.3;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0.000)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escala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Silverman Anderson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(P:0.000)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materno: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evidenció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cumplió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adecuada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maduración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representó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importante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(OR: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45.3;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IC: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13.48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–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152.2;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valor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0.000),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nefropatía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también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representó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0.014).</w:t>
      </w:r>
    </w:p>
    <w:p w14:paraId="5F61DFFA" w14:textId="7B60DA99" w:rsidR="006A1104" w:rsidRDefault="003362D5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43905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Recomendaciones</w:t>
      </w:r>
      <w:r w:rsidRPr="0024390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sugiere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revisión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actualizaciones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normas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complicaciones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obstétricas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aplica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MINSA,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esquema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corticoides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antenatales.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evitar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incompletas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ampliar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protocolo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prevenir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reducir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número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cesáreas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forzadas,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Puesto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Bautista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estandariza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esquema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maduración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según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Guías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nacionales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dexametasona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mg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tiempo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horas,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dificulta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cumplimiento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inminente.</w:t>
      </w:r>
    </w:p>
    <w:p w14:paraId="083FB6A5" w14:textId="0CFF6EDC" w:rsidR="001F164E" w:rsidRPr="00243905" w:rsidRDefault="003362D5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43905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Palabras</w:t>
      </w:r>
      <w:r w:rsidR="00182E37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claves: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0F4E7EFB" w14:textId="77777777" w:rsidR="001F164E" w:rsidRPr="00243905" w:rsidRDefault="001F164E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189622D0" w14:textId="77777777" w:rsidR="006A1104" w:rsidRPr="00243905" w:rsidRDefault="003362D5" w:rsidP="00F046F0">
      <w:pPr>
        <w:autoSpaceDE w:val="0"/>
        <w:autoSpaceDN w:val="0"/>
        <w:adjustRightInd w:val="0"/>
        <w:spacing w:before="0"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 w:rsidRPr="00243905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Abstract</w:t>
      </w:r>
    </w:p>
    <w:p w14:paraId="52C2549C" w14:textId="77777777" w:rsidR="006A1104" w:rsidRPr="00243905" w:rsidRDefault="006A1104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7A1DEF7C" w14:textId="3BAD2864" w:rsidR="006A1104" w:rsidRDefault="003362D5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43905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Objective</w:t>
      </w:r>
      <w:r w:rsidRPr="0024390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analyze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risk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associated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with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syndrome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newborns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treated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neonatology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service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Bautista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during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period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from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September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September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2022.</w:t>
      </w:r>
    </w:p>
    <w:p w14:paraId="734D7DA6" w14:textId="7E6894BC" w:rsidR="006A1104" w:rsidRDefault="00182E37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43905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Method: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observational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study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analytical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subtype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was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carried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out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whose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design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was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selected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cases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and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controls,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with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sample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204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neonates,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which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68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cases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and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136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controls.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Risk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associated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with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RDS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identified.</w:t>
      </w:r>
    </w:p>
    <w:p w14:paraId="1728F337" w14:textId="546E3739" w:rsidR="006A1104" w:rsidRDefault="003362D5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43905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Results: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clinical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characteristics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ptNB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who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developed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RDS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were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score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minute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minutes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(OR: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11.55;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2.45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–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54.3;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0.000)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silverman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anderson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scale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(P: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0.000).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risk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was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evidenced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that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pregnant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women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who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meet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adequate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lung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maturation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represented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important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risk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development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RDS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preterm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newborns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(OR: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45.3;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13.48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–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152.2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value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0.000),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nephropathy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represented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risk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development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disease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0.014).</w:t>
      </w:r>
    </w:p>
    <w:p w14:paraId="46E51CF7" w14:textId="48EBADD1" w:rsidR="006A1104" w:rsidRDefault="003362D5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43905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Recommendations: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review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updates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obstetric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complications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standards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applied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MINSA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suggested,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regarding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preterm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delivery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corticosteroid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scheme.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avoid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incomplete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doses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expand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protocol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its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prevent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development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syndrome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reduce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number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forced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cesarean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sections,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since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lung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maturation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scheme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standardized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Bautista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according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national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guidelines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with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dexamethasone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doses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mg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48-hour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period,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which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makes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difficult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fully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with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doses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event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imminent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preterm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birth.</w:t>
      </w:r>
    </w:p>
    <w:p w14:paraId="719A5908" w14:textId="0CAEEB11" w:rsidR="001F164E" w:rsidRPr="00243905" w:rsidRDefault="003362D5" w:rsidP="00243905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43905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Key</w:t>
      </w:r>
      <w:r w:rsidR="00182E37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</w:t>
      </w:r>
      <w:r w:rsidRPr="00243905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words</w:t>
      </w:r>
      <w:r w:rsidRPr="00243905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syndrome,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preterm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newborn,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risk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factors.</w:t>
      </w:r>
    </w:p>
    <w:p w14:paraId="49568B08" w14:textId="77777777" w:rsidR="001F164E" w:rsidRDefault="001F164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ACF68A9" w14:textId="60182861" w:rsidR="006A1104" w:rsidRDefault="003362D5" w:rsidP="00F046F0">
      <w:pPr>
        <w:pStyle w:val="Heading1"/>
        <w:rPr>
          <w:rFonts w:ascii="Times New Roman" w:eastAsia="Times New Roman" w:hAnsi="Times New Roman" w:cs="Times New Roman"/>
          <w:sz w:val="26"/>
          <w:szCs w:val="26"/>
        </w:rPr>
      </w:pPr>
      <w:bookmarkStart w:id="7" w:name="_Toc126665760"/>
      <w:r>
        <w:rPr>
          <w:rFonts w:ascii="Times New Roman" w:eastAsia="Times New Roman" w:hAnsi="Times New Roman" w:cs="Times New Roman"/>
          <w:sz w:val="26"/>
          <w:szCs w:val="26"/>
        </w:rPr>
        <w:t>Índice</w:t>
      </w:r>
      <w:r w:rsidR="00182E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 w:rsidR="00182E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contenido</w:t>
      </w:r>
      <w:bookmarkEnd w:id="7"/>
    </w:p>
    <w:p w14:paraId="41EEEBCB" w14:textId="77777777" w:rsidR="006A1104" w:rsidRDefault="006A11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left"/>
        <w:rPr>
          <w:rFonts w:ascii="Calibri" w:eastAsia="Calibri" w:hAnsi="Calibri" w:cs="Calibri"/>
          <w:color w:val="2F5496"/>
        </w:rPr>
      </w:pPr>
    </w:p>
    <w:sdt>
      <w:sdtPr>
        <w:rPr>
          <w:rFonts w:ascii="Times New Roman" w:eastAsia="Arial" w:hAnsi="Times New Roman" w:cs="Times New Roman"/>
          <w:b w:val="0"/>
          <w:bCs w:val="0"/>
          <w:color w:val="auto"/>
          <w:lang w:val="es-ES"/>
        </w:rPr>
        <w:id w:val="-1821799032"/>
        <w:docPartObj>
          <w:docPartGallery w:val="Table of Contents"/>
          <w:docPartUnique/>
        </w:docPartObj>
      </w:sdtPr>
      <w:sdtEndPr/>
      <w:sdtContent>
        <w:p w14:paraId="6BDBA621" w14:textId="49512996" w:rsidR="00A93FE4" w:rsidRPr="00A93FE4" w:rsidRDefault="00A93FE4">
          <w:pPr>
            <w:pStyle w:val="TOCHeading"/>
            <w:rPr>
              <w:rFonts w:ascii="Times New Roman" w:hAnsi="Times New Roman" w:cs="Times New Roman"/>
              <w:b w:val="0"/>
              <w:bCs w:val="0"/>
            </w:rPr>
          </w:pPr>
          <w:r w:rsidRPr="00A93FE4">
            <w:rPr>
              <w:rFonts w:ascii="Times New Roman" w:hAnsi="Times New Roman" w:cs="Times New Roman"/>
              <w:b w:val="0"/>
              <w:bCs w:val="0"/>
              <w:lang w:val="es-ES"/>
            </w:rPr>
            <w:t>Contenido</w:t>
          </w:r>
        </w:p>
        <w:p w14:paraId="7D29BC29" w14:textId="05EADF32" w:rsidR="00A93FE4" w:rsidRPr="00A93FE4" w:rsidRDefault="00A93FE4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r w:rsidRPr="00A93FE4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begin"/>
          </w:r>
          <w:r w:rsidRPr="00A93FE4">
            <w:rPr>
              <w:rFonts w:ascii="Times New Roman" w:hAnsi="Times New Roman" w:cs="Times New Roman"/>
              <w:b w:val="0"/>
              <w:sz w:val="28"/>
              <w:szCs w:val="28"/>
            </w:rPr>
            <w:instrText xml:space="preserve"> TOC \o "1-3" \h \z \u </w:instrText>
          </w:r>
          <w:r w:rsidRPr="00A93FE4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separate"/>
          </w:r>
          <w:hyperlink w:anchor="_Toc126665755" w:history="1">
            <w:r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Dedicatoria</w:t>
            </w:r>
            <w:r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_Toc126665755 \h </w:instrText>
            </w:r>
            <w:r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</w:t>
            </w:r>
            <w:r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24743E" w14:textId="6EC82C7D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756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Agradecimiento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_Toc126665756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8C5866" w14:textId="41E3217E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757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Opinión del tutor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_Toc126665757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280DC7" w14:textId="3292AE11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758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Siglas y abreviaturas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_Toc126665758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A58B80" w14:textId="06CF60A4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759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Resumen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_Toc126665759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E558E2" w14:textId="158AD698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760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Índice de contenido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_Toc126665760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8FB676" w14:textId="4FB96FBD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761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Índice de tablas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_Toc126665761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5796F9" w14:textId="6916616A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762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1. Introducción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_Toc126665762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12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479A96" w14:textId="25197E06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763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2. Capítulo I. Problema de investigación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_Toc126665763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14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0234F2" w14:textId="6CB63515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764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2.1 Antecedentes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_Toc126665764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14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B61A8F" w14:textId="404E6FFC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65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2.1.1 Antecedentes Internacionales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_Toc126665765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14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63258FFA" w14:textId="3834E20A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66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2.1.2 Antecedentes Nacionales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_Toc126665766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15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3115438" w14:textId="5B329765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767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2.2 Planteamiento del problema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_Toc126665767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18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D8BF7C" w14:textId="3AA4DA09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768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2.3 Objetivos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_Toc126665768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20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36DB67" w14:textId="6D5E40AF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69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2.3.1 Objetivos generales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_Toc126665769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20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B8BD2B6" w14:textId="7BB3E08E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70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2.3.2 Objetivos específicos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_Toc126665770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20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E1F7739" w14:textId="1A6D5A94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771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2.4 Justificación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_Toc126665771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21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2D76C9" w14:textId="4589A24A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772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2.5 Limitaciones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_Toc126665772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23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32D5E2" w14:textId="15839D1B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773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2.6 Hipótesis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_Toc126665773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24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442947" w14:textId="1E19F1F4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774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3. Capítulo II. Marco teórico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_Toc126665774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25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F04B08" w14:textId="66DE2099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75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3.1 Revisión de la literatura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_Toc126665775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25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A7B3B43" w14:textId="6DFFEE9A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76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3.2 Definición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_Toc126665776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26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049D4C84" w14:textId="353520E6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77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3.3 Epidemiología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_Toc126665777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26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18D08E5" w14:textId="5CA64F88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78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3.4 Etiología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_Toc126665778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27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A9B01B9" w14:textId="5EC3022F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79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3.5 Patología: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_Toc126665779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30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679DE973" w14:textId="452E2DC8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80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3.6 Mecanismo Patogénico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_Toc126665780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31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011D96A" w14:textId="4E4F1016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81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3.7 Factores de riesgo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_Toc126665781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31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7CE7BEB" w14:textId="2248E896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82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3.8 Manifestaciones Clínicas: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_Toc126665782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33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0774B9FF" w14:textId="0713726C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83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3.9. Diagnóstico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_Toc126665783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36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4101406" w14:textId="37E559AB" w:rsidR="00A93FE4" w:rsidRPr="00A93FE4" w:rsidRDefault="00C122CD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84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3.9.1 Radiológicamente se encuentra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_Toc126665784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36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7DD005A" w14:textId="46D3341D" w:rsidR="00A93FE4" w:rsidRPr="00A93FE4" w:rsidRDefault="00C122CD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85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3.9.2 Diagnóstico Diferencial: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_Toc126665785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38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4632BD4" w14:textId="53882C57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86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3.10 Tratamiento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_Toc126665786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39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B952128" w14:textId="3CA6B535" w:rsidR="00A93FE4" w:rsidRPr="00A93FE4" w:rsidRDefault="00C122CD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87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3.10.1 En los planes el manejo del bebé se tiene que incluir: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_Toc126665787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39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6325DDC3" w14:textId="4692B764" w:rsidR="00A93FE4" w:rsidRPr="00A93FE4" w:rsidRDefault="00C122CD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88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3.10.2 Indicaciones para ventilación asistida: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_Toc126665788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40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EB960B3" w14:textId="56890F97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89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3.11 Complicaciones: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_Toc126665789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42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68BF8B37" w14:textId="0DBF9860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90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3.12 Pronóstico: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_Toc126665790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42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74CB52B" w14:textId="1EFB6E75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91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3.13 Prevención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_Toc126665791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45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74CEF395" w14:textId="79ABA38A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92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3.14 Teorías y conceptos asumidos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_Toc126665792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45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4263877A" w14:textId="511333B2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793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4. Capítulo III. Diseño metodológico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_Toc126665793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47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511FF8" w14:textId="3B4D1AAE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94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4.1 Enfoque y tipo de estudio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_Toc126665794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47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66446653" w14:textId="1D8190E9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95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4.2 Objeto de estudio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_Toc126665795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47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69167A75" w14:textId="5190ADC4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96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4.3 Unidad de análisis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_Toc126665796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47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E64C175" w14:textId="2BBE9B13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97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4.4 Universo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_Toc126665797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47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A5E6F03" w14:textId="778E2827" w:rsidR="00A93FE4" w:rsidRPr="00A93FE4" w:rsidRDefault="00C122CD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98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4.5.2 Definición de casos y controles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_Toc126665798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47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3D580D6" w14:textId="66E11191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799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4.6 Criterios de selección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_Toc126665799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48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0BC54CE" w14:textId="3822542B" w:rsidR="00A93FE4" w:rsidRPr="00A93FE4" w:rsidRDefault="00C122CD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800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4.6.1 Criterios de inclusión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_Toc126665800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48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740E2C1D" w14:textId="64ED1707" w:rsidR="00A93FE4" w:rsidRPr="00A93FE4" w:rsidRDefault="00C122CD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801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4.6.2 criterios de exclusión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_Toc126665801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48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EBF4719" w14:textId="758A036D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802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4.7 Muestreo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_Toc126665802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49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6B177FF1" w14:textId="3AAB7EB8" w:rsidR="00A93FE4" w:rsidRPr="00A93FE4" w:rsidRDefault="00C122CD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803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4.7.1 Tamaño de la muestra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_Toc126665803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49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7F943609" w14:textId="27311942" w:rsidR="00A93FE4" w:rsidRPr="00A93FE4" w:rsidRDefault="00C122CD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804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4.7.2 Técnica de selección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_Toc126665804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50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73E9F047" w14:textId="7A933ABB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805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4.8. Variables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_Toc126665805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50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70B3BB1E" w14:textId="42484AEB" w:rsidR="00A93FE4" w:rsidRPr="00A93FE4" w:rsidRDefault="00C122CD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806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4.8.1 variable independiente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_Toc126665806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50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A1E5A52" w14:textId="3B924604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807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4.9 Métodos y técnicas para la recolección de la información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_Toc126665807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61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97BCF56" w14:textId="6BC78996" w:rsidR="00A93FE4" w:rsidRPr="00A93FE4" w:rsidRDefault="00C122CD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808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4.9.1 Método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_Toc126665808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61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DCDDE06" w14:textId="6246DDCA" w:rsidR="00A93FE4" w:rsidRPr="00A93FE4" w:rsidRDefault="00C122CD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809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4.9.2 Técnica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_Toc126665809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61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DCB6678" w14:textId="3F14B9A5" w:rsidR="00A93FE4" w:rsidRPr="00A93FE4" w:rsidRDefault="00C122CD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810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4.9.3 Fuentes de recolección de información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_Toc126665810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62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F26DEB6" w14:textId="66E7CD8A" w:rsidR="00A93FE4" w:rsidRPr="00A93FE4" w:rsidRDefault="00C122CD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811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4.9.4 Instrumento de recolección de datos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_Toc126665811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63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13AD325" w14:textId="5796FF02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812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4.10 Aspectos éticos.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_Toc126665812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64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8C302EA" w14:textId="64BA61B3" w:rsidR="00A93FE4" w:rsidRPr="00A93FE4" w:rsidRDefault="00C122C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</w:rPr>
          </w:pPr>
          <w:hyperlink w:anchor="_Toc126665813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</w:rPr>
              <w:t>4.11 Resultados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_Toc126665813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</w:rPr>
              <w:t>65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4C53A7FE" w14:textId="6B045BF7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814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4.12 Discusión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_Toc126665814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75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60A513" w14:textId="08ADABED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815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4.13 Conclusiones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_Toc126665815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80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A98FA9" w14:textId="40F230FF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816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4.14 Recomendaciones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_Toc126665816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81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F9245B" w14:textId="2C4A7E01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817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5. Bibliografía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_Toc126665817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82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F4885C" w14:textId="206557B3" w:rsidR="00A93FE4" w:rsidRPr="00A93FE4" w:rsidRDefault="00C122C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126665818" w:history="1">
            <w:r w:rsidR="00A93FE4" w:rsidRPr="00A93FE4">
              <w:rPr>
                <w:rStyle w:val="Hyperlink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</w:rPr>
              <w:t>6. Anexos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_Toc126665818 \h </w:instrTex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DE3F2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86</w:t>
            </w:r>
            <w:r w:rsidR="00A93FE4" w:rsidRPr="00A93FE4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E794D7" w14:textId="3EC14B87" w:rsidR="00243905" w:rsidRPr="00A93FE4" w:rsidRDefault="00A93FE4" w:rsidP="00A93FE4">
          <w:pPr>
            <w:jc w:val="both"/>
          </w:pPr>
          <w:r w:rsidRPr="00A93FE4">
            <w:rPr>
              <w:rFonts w:ascii="Times New Roman" w:hAnsi="Times New Roman" w:cs="Times New Roman"/>
              <w:b w:val="0"/>
              <w:lang w:val="es-ES"/>
            </w:rPr>
            <w:fldChar w:fldCharType="end"/>
          </w:r>
        </w:p>
      </w:sdtContent>
    </w:sdt>
    <w:p w14:paraId="4DC0FD1C" w14:textId="77777777" w:rsidR="00A93FE4" w:rsidRDefault="00A93FE4">
      <w:pPr>
        <w:rPr>
          <w:rFonts w:ascii="Times New Roman" w:eastAsia="Times New Roman" w:hAnsi="Times New Roman" w:cs="Times New Roman"/>
          <w:color w:val="2F5496" w:themeColor="accent1" w:themeShade="BF"/>
        </w:rPr>
      </w:pPr>
      <w:bookmarkStart w:id="8" w:name="_Toc126665761"/>
      <w:r>
        <w:rPr>
          <w:rFonts w:ascii="Times New Roman" w:eastAsia="Times New Roman" w:hAnsi="Times New Roman" w:cs="Times New Roman"/>
        </w:rPr>
        <w:br w:type="page"/>
      </w:r>
    </w:p>
    <w:p w14:paraId="4EB16BC3" w14:textId="187B5037" w:rsidR="006A1104" w:rsidRDefault="003362D5" w:rsidP="00F046F0">
      <w:pPr>
        <w:pStyle w:val="Heading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Índice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tablas</w:t>
      </w:r>
      <w:bookmarkEnd w:id="8"/>
    </w:p>
    <w:p w14:paraId="077FF534" w14:textId="77777777" w:rsidR="006A1104" w:rsidRDefault="006A1104">
      <w:pPr>
        <w:spacing w:after="0"/>
        <w:rPr>
          <w:rFonts w:ascii="Times New Roman" w:eastAsia="Times New Roman" w:hAnsi="Times New Roman" w:cs="Times New Roman"/>
        </w:rPr>
      </w:pPr>
    </w:p>
    <w:p w14:paraId="52EE8BCE" w14:textId="77777777" w:rsidR="006A1104" w:rsidRDefault="006A1104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237"/>
        <w:gridCol w:w="1462"/>
      </w:tblGrid>
      <w:tr w:rsidR="004F6EB8" w14:paraId="0C9B0B83" w14:textId="77777777" w:rsidTr="004F6EB8">
        <w:tc>
          <w:tcPr>
            <w:tcW w:w="1129" w:type="dxa"/>
            <w:shd w:val="clear" w:color="auto" w:fill="auto"/>
          </w:tcPr>
          <w:p w14:paraId="74969FEF" w14:textId="77777777" w:rsidR="004F6EB8" w:rsidRDefault="004F6EB8" w:rsidP="004F6EB8">
            <w:pPr>
              <w:jc w:val="left"/>
            </w:pPr>
          </w:p>
        </w:tc>
        <w:tc>
          <w:tcPr>
            <w:tcW w:w="6237" w:type="dxa"/>
            <w:shd w:val="clear" w:color="auto" w:fill="auto"/>
          </w:tcPr>
          <w:p w14:paraId="518279CD" w14:textId="77777777" w:rsidR="004F6EB8" w:rsidRDefault="004F6EB8" w:rsidP="004F6EB8">
            <w:pPr>
              <w:jc w:val="left"/>
            </w:pPr>
          </w:p>
        </w:tc>
        <w:tc>
          <w:tcPr>
            <w:tcW w:w="1462" w:type="dxa"/>
            <w:shd w:val="clear" w:color="auto" w:fill="auto"/>
          </w:tcPr>
          <w:p w14:paraId="15878F8F" w14:textId="77777777" w:rsidR="004F6EB8" w:rsidRPr="00561C57" w:rsidRDefault="004F6EB8" w:rsidP="004F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</w:t>
            </w:r>
          </w:p>
        </w:tc>
      </w:tr>
      <w:tr w:rsidR="004F6EB8" w14:paraId="3783B9C7" w14:textId="77777777" w:rsidTr="004F6EB8">
        <w:tc>
          <w:tcPr>
            <w:tcW w:w="1129" w:type="dxa"/>
            <w:shd w:val="clear" w:color="auto" w:fill="auto"/>
          </w:tcPr>
          <w:p w14:paraId="33155AA9" w14:textId="16529787" w:rsidR="004F6EB8" w:rsidRPr="00561C57" w:rsidRDefault="004F6EB8" w:rsidP="004F6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5543D677" w14:textId="56637BB5" w:rsidR="004F6EB8" w:rsidRPr="00561C57" w:rsidRDefault="004F6EB8" w:rsidP="004F6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Características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generales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recién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nacidos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pretérminos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síndrome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distrés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respiratorio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síndrome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distrés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respiratorio.</w:t>
            </w:r>
          </w:p>
        </w:tc>
        <w:tc>
          <w:tcPr>
            <w:tcW w:w="1462" w:type="dxa"/>
            <w:shd w:val="clear" w:color="auto" w:fill="auto"/>
          </w:tcPr>
          <w:p w14:paraId="2687819A" w14:textId="4C50F211" w:rsidR="004F6EB8" w:rsidRDefault="00243905" w:rsidP="004F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EB8" w14:paraId="2E84C309" w14:textId="77777777" w:rsidTr="004F6EB8">
        <w:tc>
          <w:tcPr>
            <w:tcW w:w="1129" w:type="dxa"/>
            <w:shd w:val="clear" w:color="auto" w:fill="auto"/>
          </w:tcPr>
          <w:p w14:paraId="537AD00C" w14:textId="75D6BADE" w:rsidR="004F6EB8" w:rsidRDefault="004F6EB8" w:rsidP="004F6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298C4483" w14:textId="1A1C6E40" w:rsidR="004F6EB8" w:rsidRDefault="004F6EB8" w:rsidP="004F6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Características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clínicas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recién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nacidos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pretérminos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síndrome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distrés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respiratorio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síndrome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distrés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respiratorio.</w:t>
            </w:r>
          </w:p>
        </w:tc>
        <w:tc>
          <w:tcPr>
            <w:tcW w:w="1462" w:type="dxa"/>
            <w:shd w:val="clear" w:color="auto" w:fill="auto"/>
          </w:tcPr>
          <w:p w14:paraId="052D1B80" w14:textId="74EA7C28" w:rsidR="004F6EB8" w:rsidRDefault="00243905" w:rsidP="004F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6EB8" w14:paraId="478820BA" w14:textId="77777777" w:rsidTr="004F6EB8">
        <w:tc>
          <w:tcPr>
            <w:tcW w:w="1129" w:type="dxa"/>
            <w:shd w:val="clear" w:color="auto" w:fill="auto"/>
          </w:tcPr>
          <w:p w14:paraId="363AF953" w14:textId="556EDB92" w:rsidR="004F6EB8" w:rsidRDefault="004F6EB8" w:rsidP="004F6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14:paraId="0F7BC2D1" w14:textId="350059CA" w:rsidR="004F6EB8" w:rsidRDefault="004F6EB8" w:rsidP="004F6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Factores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riesgo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maternos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recién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nacidos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pretérminos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síndrome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distrés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respiratorio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síndrome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distrés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respiratorio.</w:t>
            </w:r>
          </w:p>
        </w:tc>
        <w:tc>
          <w:tcPr>
            <w:tcW w:w="1462" w:type="dxa"/>
            <w:shd w:val="clear" w:color="auto" w:fill="auto"/>
          </w:tcPr>
          <w:p w14:paraId="19ED815A" w14:textId="2F8A6A22" w:rsidR="004F6EB8" w:rsidRDefault="00243905" w:rsidP="004F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EB8" w14:paraId="612F56ED" w14:textId="77777777" w:rsidTr="004F6EB8">
        <w:tc>
          <w:tcPr>
            <w:tcW w:w="1129" w:type="dxa"/>
            <w:shd w:val="clear" w:color="auto" w:fill="auto"/>
          </w:tcPr>
          <w:p w14:paraId="4C5C60E7" w14:textId="235DA286" w:rsidR="004F6EB8" w:rsidRDefault="004F6EB8" w:rsidP="004F6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14:paraId="0EFE55E3" w14:textId="7C49A0C9" w:rsidR="004F6EB8" w:rsidRDefault="004F6EB8" w:rsidP="004F6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Factores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riesgo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neonatales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recién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nacidos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pretérminos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síndrome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distrés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respiratorio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síndrome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distrés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respiratorio.</w:t>
            </w:r>
          </w:p>
        </w:tc>
        <w:tc>
          <w:tcPr>
            <w:tcW w:w="1462" w:type="dxa"/>
            <w:shd w:val="clear" w:color="auto" w:fill="auto"/>
          </w:tcPr>
          <w:p w14:paraId="4E31A262" w14:textId="31DC4B59" w:rsidR="004F6EB8" w:rsidRDefault="00243905" w:rsidP="004F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EB8" w14:paraId="74C03611" w14:textId="77777777" w:rsidTr="004F6EB8">
        <w:tc>
          <w:tcPr>
            <w:tcW w:w="1129" w:type="dxa"/>
            <w:shd w:val="clear" w:color="auto" w:fill="auto"/>
          </w:tcPr>
          <w:p w14:paraId="7026AD51" w14:textId="2EFDD9D6" w:rsidR="004F6EB8" w:rsidRDefault="004F6EB8" w:rsidP="004F6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14:paraId="16D3F9DC" w14:textId="6EAA4EDB" w:rsidR="004F6EB8" w:rsidRDefault="004F6EB8" w:rsidP="004F6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estimaciones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Odds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asociadas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estadísticamente</w:t>
            </w:r>
            <w:r w:rsidR="0018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significativas</w:t>
            </w:r>
          </w:p>
        </w:tc>
        <w:tc>
          <w:tcPr>
            <w:tcW w:w="1462" w:type="dxa"/>
            <w:shd w:val="clear" w:color="auto" w:fill="auto"/>
          </w:tcPr>
          <w:p w14:paraId="5D252318" w14:textId="13ED4998" w:rsidR="004F6EB8" w:rsidRDefault="00243905" w:rsidP="004F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76A2CF0" w14:textId="0FBCA260" w:rsidR="007A6089" w:rsidRDefault="007A6089" w:rsidP="007A6089">
      <w:pPr>
        <w:jc w:val="both"/>
      </w:pPr>
    </w:p>
    <w:p w14:paraId="27F05C4B" w14:textId="11982135" w:rsidR="007A6089" w:rsidRPr="001F164E" w:rsidRDefault="007A6089" w:rsidP="00A93FE4">
      <w:r>
        <w:br w:type="page"/>
      </w:r>
    </w:p>
    <w:p w14:paraId="3AE4A274" w14:textId="458270B5" w:rsidR="006A1104" w:rsidRDefault="003362D5" w:rsidP="00F046F0">
      <w:pPr>
        <w:pStyle w:val="Heading1"/>
        <w:ind w:firstLine="285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12666576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Introducción</w:t>
      </w:r>
      <w:bookmarkEnd w:id="9"/>
    </w:p>
    <w:p w14:paraId="70390771" w14:textId="77777777" w:rsidR="006A1104" w:rsidRDefault="006A1104">
      <w:pPr>
        <w:spacing w:line="48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</w:p>
    <w:p w14:paraId="56DF68F2" w14:textId="5335CCB7" w:rsidR="006A1104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(SDR)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define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cuadro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dificultad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ocurre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completamente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desarrollados,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deficiencia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superpuesto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inmadurez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cardiorrespiratoria,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incidencia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igual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afectar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término.</w:t>
      </w:r>
    </w:p>
    <w:p w14:paraId="53C9DF29" w14:textId="13B493D5" w:rsidR="006A1104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reportes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nacimiento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 pretérminos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ocupan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19%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vivos,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desgracia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países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industrial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limitados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recursos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destinados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atención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médica.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nuestro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país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nacimientos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oscila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18%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incidencia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Nicaragua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problema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salud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pública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representa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proporción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muertes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infantiles.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(Normativa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109,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2018,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P448)</w:t>
      </w:r>
    </w:p>
    <w:p w14:paraId="0282FA2B" w14:textId="0BB5E5EA" w:rsidR="006A1104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nivel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nacional,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según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estadísticas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SILAIS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Managua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disminuyó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9.0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1,000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vivos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8.4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1,000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vivos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2021.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75C40807" w14:textId="173DBE03" w:rsidR="006A1104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Nicaragua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principal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causa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insuficiencia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primera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causa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muerte,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representando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30.6%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precoz.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(Normativa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109,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2018,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P460)</w:t>
      </w:r>
    </w:p>
    <w:p w14:paraId="7C74EE86" w14:textId="77FBAE7B" w:rsidR="006A1104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bookmarkStart w:id="10" w:name="_heading=h.2mu6uduo4t56" w:colFirst="0" w:colLast="0"/>
      <w:bookmarkEnd w:id="10"/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asociados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patología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importante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encuentra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además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asociado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masculino.</w:t>
      </w:r>
    </w:p>
    <w:p w14:paraId="2CEF96DF" w14:textId="3DE37B19" w:rsidR="006A1104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bookmarkStart w:id="11" w:name="_heading=h.j40n3fhcir5g" w:colFirst="0" w:colLast="0"/>
      <w:bookmarkEnd w:id="11"/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incidencia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gravedad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disminuir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presentándose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50%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incidencia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cesárea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segundos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gemelos.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También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diabéticas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control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metabólico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sufrido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asfixia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perinatal,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otros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problemas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intrapartos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período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postnatal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inmediato.</w:t>
      </w:r>
    </w:p>
    <w:p w14:paraId="7E7BBD27" w14:textId="6513101D" w:rsidR="006A1104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bookmarkStart w:id="12" w:name="_heading=h.vqe1lg46bstj" w:colFirst="0" w:colLast="0"/>
      <w:bookmarkEnd w:id="12"/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corticoides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antenatales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recomendación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OMS.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diversas revisiones sistemáticas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concluyen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reducir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muerte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40%;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70%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incluso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necesidad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soporte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47%.</w:t>
      </w:r>
    </w:p>
    <w:p w14:paraId="6B706752" w14:textId="63207750" w:rsidR="00D57F39" w:rsidRPr="007A6089" w:rsidRDefault="003362D5" w:rsidP="007A608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bookmarkStart w:id="13" w:name="_heading=h.7zgbed1yof14" w:colFirst="0" w:colLast="0"/>
      <w:bookmarkEnd w:id="13"/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problema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afecta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niño,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depende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ya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según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manejo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prenatal,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PNDH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enfoca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salud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materno-infantil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objetivos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reducir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brindar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amplia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atención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cobertura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distintas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comunidades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habiten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embarazadas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obstétrico.</w:t>
      </w:r>
      <w:bookmarkStart w:id="14" w:name="_heading=h.gwtqfj33ckp5" w:colFirst="0" w:colLast="0"/>
      <w:bookmarkStart w:id="15" w:name="_heading=h.lia2oq68we3l" w:colFirst="0" w:colLast="0"/>
      <w:bookmarkEnd w:id="14"/>
      <w:bookmarkEnd w:id="15"/>
    </w:p>
    <w:p w14:paraId="51FCE852" w14:textId="77777777" w:rsidR="007A6089" w:rsidRDefault="007A6089">
      <w:pPr>
        <w:rPr>
          <w:rFonts w:ascii="Times New Roman" w:eastAsia="Times New Roman" w:hAnsi="Times New Roman" w:cs="Times New Roman"/>
          <w:color w:val="2F5496" w:themeColor="accent1" w:themeShade="BF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9B69E3C" w14:textId="382A9F2E" w:rsidR="006A1104" w:rsidRDefault="003362D5" w:rsidP="00F046F0">
      <w:pPr>
        <w:pStyle w:val="Heading1"/>
        <w:spacing w:line="480" w:lineRule="auto"/>
        <w:ind w:firstLine="283"/>
        <w:rPr>
          <w:sz w:val="26"/>
          <w:szCs w:val="26"/>
        </w:rPr>
      </w:pPr>
      <w:bookmarkStart w:id="16" w:name="_Toc12666576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Capítulo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I.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Problema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investigación</w:t>
      </w:r>
      <w:bookmarkEnd w:id="16"/>
    </w:p>
    <w:p w14:paraId="10FE7651" w14:textId="6A7EB100" w:rsidR="006A1104" w:rsidRPr="001F164E" w:rsidRDefault="00D57F39" w:rsidP="00F046F0">
      <w:pPr>
        <w:pStyle w:val="Heading1"/>
        <w:spacing w:line="480" w:lineRule="auto"/>
        <w:ind w:firstLine="283"/>
        <w:rPr>
          <w:rFonts w:ascii="Times New Roman" w:eastAsia="Times New Roman" w:hAnsi="Times New Roman" w:cs="Times New Roman"/>
          <w:b w:val="0"/>
        </w:rPr>
      </w:pPr>
      <w:bookmarkStart w:id="17" w:name="_Toc126665764"/>
      <w:r>
        <w:rPr>
          <w:rFonts w:ascii="Times New Roman" w:eastAsia="Times New Roman" w:hAnsi="Times New Roman" w:cs="Times New Roman"/>
          <w:b w:val="0"/>
        </w:rPr>
        <w:t>2.1</w:t>
      </w:r>
      <w:r w:rsidR="00182E37"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>Antecedentes</w:t>
      </w:r>
      <w:bookmarkEnd w:id="17"/>
    </w:p>
    <w:p w14:paraId="650F4EFD" w14:textId="2F2B92FD" w:rsidR="006A1104" w:rsidRPr="001F164E" w:rsidRDefault="003362D5" w:rsidP="001F164E">
      <w:pPr>
        <w:pStyle w:val="Heading2"/>
        <w:spacing w:line="480" w:lineRule="auto"/>
        <w:ind w:firstLine="283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8" w:name="_Toc126665765"/>
      <w:r>
        <w:rPr>
          <w:rFonts w:ascii="Times New Roman" w:eastAsia="Times New Roman" w:hAnsi="Times New Roman" w:cs="Times New Roman"/>
          <w:b w:val="0"/>
          <w:sz w:val="24"/>
          <w:szCs w:val="24"/>
        </w:rPr>
        <w:t>2.1.1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Antecedentes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Internacionales</w:t>
      </w:r>
      <w:bookmarkEnd w:id="18"/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6087E57E" w14:textId="79DE5983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Regional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Ecuador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llamado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Delfina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Torres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Concha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realizó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abarcaba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evolución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área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cuidados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intensivos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período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Julio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septiembre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año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2020.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muestra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probabilística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quedó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conformada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criterios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incluyeron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ambos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sexos,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gestación.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variables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sociodemográficos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madres,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género,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nacer,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complicaciones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infantil.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resultados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muestran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etnia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prevalente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mestiza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(65,3%),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civil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representado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libre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(51,0%)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nivel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escolaridad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bajo,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así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cápita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económico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familiar.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hipertensión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(21,5%),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preeclampsia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(18,5%,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respectivamente).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prevaleció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masculino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(46,9%)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femenino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(53.06%),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igual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cesáreas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(55,1%).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complicaciones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importantes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hemorragia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intraventricular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(23,8%),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hipertensión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persistente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(20,6%)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displasia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broncopulmonar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(15,9%).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infantil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situó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32,7%.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(Revista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Ciencias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Salud,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Ecuador,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2021)</w:t>
      </w:r>
    </w:p>
    <w:p w14:paraId="587C05B6" w14:textId="5DA93132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realizado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Teodoro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Maldonado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Carbo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Guayaquil,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Ecuador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realizó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período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diciembre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utilizando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variables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escala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Silverman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Anderson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valoraron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grupos,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leve-moderado,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severo.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analizaron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302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±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4.2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Puntaje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Silverman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5.07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±2.06.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identificados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cesárea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3.92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(IC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95%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2.13-7.21)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P&lt;0.0001,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preeclampsia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1.73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(1.05-2.87)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P=0.033.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&lt;28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7.626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(2.657-21.89)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P=0.0002.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&gt;36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0.4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(0.273-0.782)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P=0.004.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hombre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2.19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(1.32-3.63)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P=0.002.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constituyeron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cesárea,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preeclampsia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hombre.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protección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(Loor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Urrutia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Huacón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J,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Ramírez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C.,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2022).</w:t>
      </w:r>
    </w:p>
    <w:p w14:paraId="28F40962" w14:textId="0F0FE7BF" w:rsidR="006A1104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realizado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Chipre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término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ingresados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UCIN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Archbishop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Makarios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III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período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abril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octubre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2018.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identificaron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masculino (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4,35,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IC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95%: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1,03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18,39,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p=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0,045)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cesárea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electiva (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11,92,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IC:95%: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1.80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78,95,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p=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0,01)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predictores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independientes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SDR.</w:t>
      </w:r>
    </w:p>
    <w:p w14:paraId="34660C98" w14:textId="77777777" w:rsidR="00A93FE4" w:rsidRPr="001F164E" w:rsidRDefault="00A93FE4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13B77699" w14:textId="1EB9D173" w:rsidR="006A1104" w:rsidRPr="001F164E" w:rsidRDefault="003362D5" w:rsidP="001F164E">
      <w:pPr>
        <w:pStyle w:val="Heading2"/>
        <w:spacing w:line="480" w:lineRule="auto"/>
        <w:ind w:firstLine="283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9" w:name="_Toc126665766"/>
      <w:r w:rsidRPr="001F164E">
        <w:rPr>
          <w:rFonts w:ascii="Times New Roman" w:eastAsia="Times New Roman" w:hAnsi="Times New Roman" w:cs="Times New Roman"/>
          <w:b w:val="0"/>
          <w:sz w:val="24"/>
          <w:szCs w:val="24"/>
        </w:rPr>
        <w:t>2.1.2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</w:rPr>
        <w:t>Antecedentes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</w:rPr>
        <w:t>Nacionales</w:t>
      </w:r>
      <w:bookmarkEnd w:id="19"/>
    </w:p>
    <w:p w14:paraId="004D7A7E" w14:textId="37D745D3" w:rsidR="006A1104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Fernando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Vélez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Paiz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período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comprendido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diciembre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determinar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comportamiento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terapéutico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muestra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132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donde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tomaron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variables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características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sociodemográficas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antecedentes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gineco obstétricos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aplicación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corticoides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antenatales,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nacimiento,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bebe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nacer.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Llegando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conclusión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afectado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demográficamente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urbano;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porcentaje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ARO;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minoría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cumplió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esquema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corticoides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antenatales.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neumonía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adaptación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patologías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predominantes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manejados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CPAP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81.8%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seguido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ventilación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mecánica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10.6%.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2021)</w:t>
      </w:r>
    </w:p>
    <w:p w14:paraId="0672BBFF" w14:textId="6E3BC7AB" w:rsidR="00D57F39" w:rsidRPr="00243905" w:rsidRDefault="003362D5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Alemán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Nicaragüense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realizó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evolución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exógeno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profiláctico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terapéutico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área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UCIN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período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diciembre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2018.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incluyeron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recibieron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(69.6%)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recibieron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terapéutica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(30.4%)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profiláctica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ameritó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dosis. 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dicho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predominó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comprendida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28-34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65.2%,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fallecieron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34.8%,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seguido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21.7%.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masculino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predominante.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minuto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8-9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puntos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misma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manera,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predominó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puntaje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8-9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puntos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cinco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minutos.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52.2%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vaginal. 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1,000-1499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30.4%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falleció.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1,000-1,499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III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26.1%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seguido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21.7%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1500-2499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1,000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1,499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26.1%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III,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resaltar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número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IV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1,500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2,499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gramos. 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87%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recibieron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maduración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47.8%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falleció.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recibió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esquema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incompleto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9%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recibió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esquema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corticoide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completa.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recibieron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esquema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corticoides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antenatales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52.2%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III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21.7%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IV.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95.6%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(22)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ameritaron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ventilación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mecánica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invasiva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73.9%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ameritaron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ventilación.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52.2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utilizó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ventilación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mecánica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invasiva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previa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posterior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ventilación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invasiva. 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complicación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observó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desaturación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43.4%,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seguido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bradicardia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34.7%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Hemorragia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34.7%.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Fallecieron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(56.5%)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sobrevivieron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(43.5%).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Alemán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Nicaragüense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Enero-</w:t>
      </w:r>
      <w:r w:rsidR="00A93FE4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diciembre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2018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2021</w:t>
      </w:r>
      <w:bookmarkStart w:id="20" w:name="_heading=h.35nkun2" w:colFirst="0" w:colLast="0"/>
      <w:bookmarkEnd w:id="20"/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)</w:t>
      </w:r>
    </w:p>
    <w:p w14:paraId="2A325B6E" w14:textId="5C5E7C27" w:rsidR="00D57F39" w:rsidRPr="007A6089" w:rsidRDefault="00D57F39" w:rsidP="007A6089">
      <w:pPr>
        <w:jc w:val="both"/>
        <w:rPr>
          <w:rFonts w:ascii="Times New Roman" w:eastAsia="Times New Roman" w:hAnsi="Times New Roman" w:cs="Times New Roman"/>
          <w:b w:val="0"/>
          <w:color w:val="2F5496" w:themeColor="accent1" w:themeShade="BF"/>
          <w:sz w:val="26"/>
          <w:szCs w:val="26"/>
        </w:rPr>
      </w:pPr>
    </w:p>
    <w:p w14:paraId="03B15C62" w14:textId="77777777" w:rsidR="007A6089" w:rsidRDefault="007A6089">
      <w:pPr>
        <w:rPr>
          <w:rFonts w:ascii="Times New Roman" w:eastAsia="Times New Roman" w:hAnsi="Times New Roman" w:cs="Times New Roman"/>
          <w:b w:val="0"/>
          <w:color w:val="2F5496" w:themeColor="accent1" w:themeShade="BF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</w:rPr>
        <w:br w:type="page"/>
      </w:r>
    </w:p>
    <w:p w14:paraId="6A7CF638" w14:textId="6DF794B5" w:rsidR="006A1104" w:rsidRDefault="003362D5" w:rsidP="00F046F0">
      <w:pPr>
        <w:pStyle w:val="Heading1"/>
        <w:rPr>
          <w:rFonts w:ascii="Times New Roman" w:eastAsia="Times New Roman" w:hAnsi="Times New Roman" w:cs="Times New Roman"/>
          <w:b w:val="0"/>
          <w:sz w:val="26"/>
          <w:szCs w:val="26"/>
        </w:rPr>
      </w:pPr>
      <w:bookmarkStart w:id="21" w:name="_Toc126665767"/>
      <w:r>
        <w:rPr>
          <w:rFonts w:ascii="Times New Roman" w:eastAsia="Times New Roman" w:hAnsi="Times New Roman" w:cs="Times New Roman"/>
          <w:b w:val="0"/>
          <w:sz w:val="26"/>
          <w:szCs w:val="26"/>
        </w:rPr>
        <w:lastRenderedPageBreak/>
        <w:t>2.2</w:t>
      </w:r>
      <w:r w:rsidR="00182E37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>Planteamiento</w:t>
      </w:r>
      <w:r w:rsidR="00182E37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>problema</w:t>
      </w:r>
      <w:bookmarkEnd w:id="21"/>
    </w:p>
    <w:p w14:paraId="56FE9F2E" w14:textId="77777777" w:rsidR="006A1104" w:rsidRDefault="006A11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D6C67" w14:textId="7460A74E" w:rsidR="006A1104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potencial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dificultad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característica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central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deficiencia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inmadurez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frecuentemente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consecuencia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maduración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tardía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asociada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diabetes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masculino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(Dra.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Villanueva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García,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2016)</w:t>
      </w:r>
    </w:p>
    <w:p w14:paraId="65D488A1" w14:textId="5B882BC0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incidencia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SDG,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predomina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masculino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inferior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l500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gramos;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cesárea,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especial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precedida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parto.</w:t>
      </w:r>
    </w:p>
    <w:p w14:paraId="4A6950FD" w14:textId="10FC6571" w:rsidR="006A1104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hijos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diabéticas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insulino-dependientes,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competitiva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insulina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endógena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feto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corticoides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nivel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células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epitelio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alveolar,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escasa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disponibilidad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adecuados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depósitos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glucógeno,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elemento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necesario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sustrato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formación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(Rodrigo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Santamaría-Muñoz,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2002)</w:t>
      </w:r>
    </w:p>
    <w:p w14:paraId="60947235" w14:textId="052D46A1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Nicaragua,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principal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causa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insuficiencia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principales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causas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muerte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país,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prevalencia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SILAIS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Managua,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Jinotega,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Chontales,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Chinandega,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León,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Nueva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Segovia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Granada.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(MINISTERIO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SALUD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Normativa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108,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n.d.)</w:t>
      </w:r>
    </w:p>
    <w:p w14:paraId="39EE455A" w14:textId="5A5F2CE8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visto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exclusivamente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comienzan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fabricar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cantidades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adecuadas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hecho,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disminuye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60%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30%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(MINISTERIO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SALUD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Normativa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108,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n.d.)</w:t>
      </w:r>
    </w:p>
    <w:p w14:paraId="04E76F55" w14:textId="77777777" w:rsidR="006A1104" w:rsidRPr="001F164E" w:rsidRDefault="006A1104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3FC70112" w14:textId="61E1FEB0" w:rsidR="006A1104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Organización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Mundial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Salud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(OMS)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sustenta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importante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problema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salud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pública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países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responsable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70%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75%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determina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largo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plazo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problemas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neurológico,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disfunción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deterioro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visual.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mismo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organismo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afirma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patologías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afecta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términos.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nivel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mundial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incidencia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Ésta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significativamente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Sudamérica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baja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Argentina,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Chile,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Uruguay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Venezuela,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superan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(Zambrano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Rodríguez,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2017)</w:t>
      </w:r>
    </w:p>
    <w:p w14:paraId="7ADF72EB" w14:textId="56591A23" w:rsidR="006A1104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nivel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representa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primera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causa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muerte,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30.6%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precoz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(“Ministerio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Salud,”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n.d.)</w:t>
      </w:r>
    </w:p>
    <w:p w14:paraId="212684D7" w14:textId="23BF83D2" w:rsidR="006A1104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principal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patología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implica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UCIN,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ventilación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mecánica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diferentes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modalidades,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catéteres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intravasculares,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NP,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monitorización,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incubadora,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radiología,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exógeno.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soluciones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parenterales,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primeras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horas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vida.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(Dra.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Villanueva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García,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2016)</w:t>
      </w:r>
    </w:p>
    <w:p w14:paraId="5DC2F263" w14:textId="3D82B997" w:rsidR="006A1104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país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solamente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realizados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descriptivos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valorando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comportamiento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abordaje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terapéutico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actualmente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documentado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realización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analítico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particular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Bautista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Managua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orientados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identificar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respiratorio.</w:t>
      </w:r>
    </w:p>
    <w:p w14:paraId="5B169FF5" w14:textId="77777777" w:rsidR="00A93FE4" w:rsidRPr="002D1A01" w:rsidRDefault="00A93FE4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12AB112D" w14:textId="77777777" w:rsidR="006A1104" w:rsidRDefault="006A1104" w:rsidP="001F164E">
      <w:pPr>
        <w:jc w:val="both"/>
      </w:pPr>
    </w:p>
    <w:p w14:paraId="47BEA21F" w14:textId="5570EB02" w:rsidR="006A1104" w:rsidRDefault="003362D5" w:rsidP="00F046F0">
      <w:pPr>
        <w:pStyle w:val="Heading1"/>
        <w:rPr>
          <w:rFonts w:ascii="Times New Roman" w:eastAsia="Times New Roman" w:hAnsi="Times New Roman" w:cs="Times New Roman"/>
          <w:b w:val="0"/>
          <w:sz w:val="26"/>
          <w:szCs w:val="26"/>
        </w:rPr>
      </w:pPr>
      <w:bookmarkStart w:id="22" w:name="_Toc126665768"/>
      <w:r>
        <w:rPr>
          <w:rFonts w:ascii="Times New Roman" w:eastAsia="Times New Roman" w:hAnsi="Times New Roman" w:cs="Times New Roman"/>
          <w:b w:val="0"/>
          <w:sz w:val="26"/>
          <w:szCs w:val="26"/>
        </w:rPr>
        <w:lastRenderedPageBreak/>
        <w:t>2.3</w:t>
      </w:r>
      <w:r w:rsidR="00182E37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>Objetivos</w:t>
      </w:r>
      <w:bookmarkEnd w:id="22"/>
    </w:p>
    <w:p w14:paraId="775E50A1" w14:textId="77777777" w:rsidR="006A1104" w:rsidRDefault="006A1104"/>
    <w:p w14:paraId="0601F6B9" w14:textId="57746061" w:rsidR="006A1104" w:rsidRPr="001F164E" w:rsidRDefault="003362D5" w:rsidP="001F164E">
      <w:pPr>
        <w:pStyle w:val="Heading2"/>
        <w:spacing w:line="480" w:lineRule="auto"/>
        <w:ind w:firstLine="283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23" w:name="_Toc126665769"/>
      <w:r>
        <w:rPr>
          <w:rFonts w:ascii="Times New Roman" w:eastAsia="Times New Roman" w:hAnsi="Times New Roman" w:cs="Times New Roman"/>
          <w:b w:val="0"/>
          <w:sz w:val="24"/>
          <w:szCs w:val="24"/>
        </w:rPr>
        <w:t>2.3.1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Objetivos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generales</w:t>
      </w:r>
      <w:bookmarkEnd w:id="23"/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1462C225" w14:textId="641C069F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Identificar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asociados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atendidos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servicio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Bautista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B10C4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2016 a 2022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.</w:t>
      </w:r>
    </w:p>
    <w:p w14:paraId="4F3EBBBD" w14:textId="7D305C68" w:rsidR="006A1104" w:rsidRPr="001F164E" w:rsidRDefault="003362D5" w:rsidP="001F164E">
      <w:pPr>
        <w:pStyle w:val="Heading2"/>
        <w:spacing w:line="480" w:lineRule="auto"/>
        <w:ind w:firstLine="283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24" w:name="_Toc126665770"/>
      <w:r>
        <w:rPr>
          <w:rFonts w:ascii="Times New Roman" w:eastAsia="Times New Roman" w:hAnsi="Times New Roman" w:cs="Times New Roman"/>
          <w:b w:val="0"/>
          <w:sz w:val="24"/>
          <w:szCs w:val="24"/>
        </w:rPr>
        <w:t>2.3.2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Objetivos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específicos</w:t>
      </w:r>
      <w:bookmarkEnd w:id="24"/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34B531E7" w14:textId="1F39592B" w:rsidR="006A1104" w:rsidRPr="001F164E" w:rsidRDefault="003362D5" w:rsidP="00F0777E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Determinar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características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generales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difieren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pretérmino.</w:t>
      </w:r>
    </w:p>
    <w:p w14:paraId="26484881" w14:textId="039D4A06" w:rsidR="006A1104" w:rsidRPr="002D1A01" w:rsidRDefault="003362D5" w:rsidP="00F0777E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Determinar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características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diagnóstico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así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manejo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profiláctico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difiere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3E1251AF" w14:textId="6F320499" w:rsidR="006A1104" w:rsidRPr="002D1A01" w:rsidRDefault="003362D5" w:rsidP="00F0777E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Identificar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principales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asociados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pretérmino.</w:t>
      </w:r>
    </w:p>
    <w:p w14:paraId="34EBF5DE" w14:textId="2CA132B0" w:rsidR="00D57F39" w:rsidRPr="007A6089" w:rsidRDefault="003362D5" w:rsidP="007A6089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Identificar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principales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asociados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pretérmino.</w:t>
      </w:r>
    </w:p>
    <w:p w14:paraId="7AF36535" w14:textId="77777777" w:rsidR="007A6089" w:rsidRDefault="007A6089">
      <w:pPr>
        <w:rPr>
          <w:rFonts w:ascii="Times New Roman" w:eastAsia="Times New Roman" w:hAnsi="Times New Roman" w:cs="Times New Roman"/>
          <w:b w:val="0"/>
          <w:color w:val="2F5496" w:themeColor="accent1" w:themeShade="BF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</w:rPr>
        <w:br w:type="page"/>
      </w:r>
    </w:p>
    <w:p w14:paraId="7B99C6C8" w14:textId="21A045E7" w:rsidR="006A1104" w:rsidRDefault="003362D5" w:rsidP="00F046F0">
      <w:pPr>
        <w:pStyle w:val="Heading1"/>
        <w:rPr>
          <w:rFonts w:ascii="Times New Roman" w:eastAsia="Times New Roman" w:hAnsi="Times New Roman" w:cs="Times New Roman"/>
          <w:b w:val="0"/>
          <w:sz w:val="26"/>
          <w:szCs w:val="26"/>
        </w:rPr>
      </w:pPr>
      <w:bookmarkStart w:id="25" w:name="_Toc126665771"/>
      <w:r>
        <w:rPr>
          <w:rFonts w:ascii="Times New Roman" w:eastAsia="Times New Roman" w:hAnsi="Times New Roman" w:cs="Times New Roman"/>
          <w:b w:val="0"/>
          <w:sz w:val="26"/>
          <w:szCs w:val="26"/>
        </w:rPr>
        <w:lastRenderedPageBreak/>
        <w:t>2.4</w:t>
      </w:r>
      <w:r w:rsidR="00182E37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>Justificación</w:t>
      </w:r>
      <w:bookmarkEnd w:id="25"/>
    </w:p>
    <w:p w14:paraId="556BDF5E" w14:textId="77777777" w:rsidR="006A1104" w:rsidRDefault="006A1104"/>
    <w:p w14:paraId="2664FB88" w14:textId="1F3B8BE1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Dificultad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(SDRN)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principal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causa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insuficiencia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muerte,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así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motivo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ingreso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Cuidados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Intensivos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también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afectar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término.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embargo,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etiologías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subyacentes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término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diferentes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término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percibe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patología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distinta.</w:t>
      </w:r>
    </w:p>
    <w:p w14:paraId="0B1256D8" w14:textId="77777777" w:rsidR="006A1104" w:rsidRPr="002D1A01" w:rsidRDefault="006A1104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599A460D" w14:textId="06C99871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países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países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subdesarrollados,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50%,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(RNP)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constituyen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ocupa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porcentaje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Unidades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Cuidado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Intensivo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Neonatal.</w:t>
      </w:r>
    </w:p>
    <w:p w14:paraId="0E7E59A9" w14:textId="77777777" w:rsidR="006A1104" w:rsidRPr="002D1A01" w:rsidRDefault="006A1104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20426251" w14:textId="6623E126" w:rsidR="006A1104" w:rsidRPr="002D1A01" w:rsidRDefault="00182E37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diferencia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tasas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morbilidad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mortalidad,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consecuencia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variedad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sociales,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culturales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económicos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varían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diversos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modos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estilos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vida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salud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reproductiva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mujer.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Adicionalmente,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depende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diversidad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tratamientos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existe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diferentes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centros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hospitalarios</w:t>
      </w:r>
    </w:p>
    <w:p w14:paraId="2DC28090" w14:textId="61B9EACF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complicaciones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hyperlink r:id="rId13" w:anchor="v13954427_es">
        <w:r w:rsidRPr="002D1A01">
          <w:rPr>
            <w:rFonts w:ascii="Times New Roman" w:eastAsia="Times New Roman" w:hAnsi="Times New Roman" w:cs="Times New Roman"/>
            <w:b w:val="0"/>
            <w:sz w:val="24"/>
            <w:szCs w:val="24"/>
            <w:lang w:eastAsia="es-CO"/>
          </w:rPr>
          <w:t>hemorragia</w:t>
        </w:r>
        <w:r w:rsidR="00182E37">
          <w:rPr>
            <w:rFonts w:ascii="Times New Roman" w:eastAsia="Times New Roman" w:hAnsi="Times New Roman" w:cs="Times New Roman"/>
            <w:b w:val="0"/>
            <w:sz w:val="24"/>
            <w:szCs w:val="24"/>
            <w:lang w:eastAsia="es-CO"/>
          </w:rPr>
          <w:t xml:space="preserve"> </w:t>
        </w:r>
        <w:r w:rsidRPr="002D1A01">
          <w:rPr>
            <w:rFonts w:ascii="Times New Roman" w:eastAsia="Times New Roman" w:hAnsi="Times New Roman" w:cs="Times New Roman"/>
            <w:b w:val="0"/>
            <w:sz w:val="24"/>
            <w:szCs w:val="24"/>
            <w:lang w:eastAsia="es-CO"/>
          </w:rPr>
          <w:t>intraventricular</w:t>
        </w:r>
      </w:hyperlink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sustancia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blanca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periventricular,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hyperlink r:id="rId14">
        <w:r w:rsidRPr="002D1A01">
          <w:rPr>
            <w:rFonts w:ascii="Times New Roman" w:eastAsia="Times New Roman" w:hAnsi="Times New Roman" w:cs="Times New Roman"/>
            <w:b w:val="0"/>
            <w:sz w:val="24"/>
            <w:szCs w:val="24"/>
            <w:lang w:eastAsia="es-CO"/>
          </w:rPr>
          <w:t>neumotórax</w:t>
        </w:r>
        <w:r w:rsidR="00182E37">
          <w:rPr>
            <w:rFonts w:ascii="Times New Roman" w:eastAsia="Times New Roman" w:hAnsi="Times New Roman" w:cs="Times New Roman"/>
            <w:b w:val="0"/>
            <w:sz w:val="24"/>
            <w:szCs w:val="24"/>
            <w:lang w:eastAsia="es-CO"/>
          </w:rPr>
          <w:t xml:space="preserve"> </w:t>
        </w:r>
        <w:r w:rsidRPr="002D1A01">
          <w:rPr>
            <w:rFonts w:ascii="Times New Roman" w:eastAsia="Times New Roman" w:hAnsi="Times New Roman" w:cs="Times New Roman"/>
            <w:b w:val="0"/>
            <w:sz w:val="24"/>
            <w:szCs w:val="24"/>
            <w:lang w:eastAsia="es-CO"/>
          </w:rPr>
          <w:t>a</w:t>
        </w:r>
        <w:r w:rsidR="00182E37">
          <w:rPr>
            <w:rFonts w:ascii="Times New Roman" w:eastAsia="Times New Roman" w:hAnsi="Times New Roman" w:cs="Times New Roman"/>
            <w:b w:val="0"/>
            <w:sz w:val="24"/>
            <w:szCs w:val="24"/>
            <w:lang w:eastAsia="es-CO"/>
          </w:rPr>
          <w:t xml:space="preserve"> </w:t>
        </w:r>
        <w:r w:rsidRPr="002D1A01">
          <w:rPr>
            <w:rFonts w:ascii="Times New Roman" w:eastAsia="Times New Roman" w:hAnsi="Times New Roman" w:cs="Times New Roman"/>
            <w:b w:val="0"/>
            <w:sz w:val="24"/>
            <w:szCs w:val="24"/>
            <w:lang w:eastAsia="es-CO"/>
          </w:rPr>
          <w:t>tensión</w:t>
        </w:r>
      </w:hyperlink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hyperlink r:id="rId15">
        <w:r w:rsidRPr="002D1A01">
          <w:rPr>
            <w:rFonts w:ascii="Times New Roman" w:eastAsia="Times New Roman" w:hAnsi="Times New Roman" w:cs="Times New Roman"/>
            <w:b w:val="0"/>
            <w:sz w:val="24"/>
            <w:szCs w:val="24"/>
            <w:lang w:eastAsia="es-CO"/>
          </w:rPr>
          <w:t>displasia</w:t>
        </w:r>
        <w:r w:rsidR="00182E37">
          <w:rPr>
            <w:rFonts w:ascii="Times New Roman" w:eastAsia="Times New Roman" w:hAnsi="Times New Roman" w:cs="Times New Roman"/>
            <w:b w:val="0"/>
            <w:sz w:val="24"/>
            <w:szCs w:val="24"/>
            <w:lang w:eastAsia="es-CO"/>
          </w:rPr>
          <w:t xml:space="preserve"> </w:t>
        </w:r>
        <w:r w:rsidRPr="002D1A01">
          <w:rPr>
            <w:rFonts w:ascii="Times New Roman" w:eastAsia="Times New Roman" w:hAnsi="Times New Roman" w:cs="Times New Roman"/>
            <w:b w:val="0"/>
            <w:sz w:val="24"/>
            <w:szCs w:val="24"/>
            <w:lang w:eastAsia="es-CO"/>
          </w:rPr>
          <w:t>broncopulmonar</w:t>
        </w:r>
      </w:hyperlink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hyperlink r:id="rId16">
        <w:r w:rsidRPr="002D1A01">
          <w:rPr>
            <w:rFonts w:ascii="Times New Roman" w:eastAsia="Times New Roman" w:hAnsi="Times New Roman" w:cs="Times New Roman"/>
            <w:b w:val="0"/>
            <w:sz w:val="24"/>
            <w:szCs w:val="24"/>
            <w:lang w:eastAsia="es-CO"/>
          </w:rPr>
          <w:t>sepsis</w:t>
        </w:r>
      </w:hyperlink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muerte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complicaciones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intracraneales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vinculado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hipoxemia,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hipercarbia,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hipotensión,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fluctuaciones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arterial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hipoperfusión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cerebral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representando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principal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causa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dicho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diagnóstico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manejados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cuidado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(Lattari,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n.d.)</w:t>
      </w:r>
    </w:p>
    <w:p w14:paraId="19CAE490" w14:textId="4C4BECFF" w:rsidR="006A1104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permitirá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establecer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reconocimiento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oportuno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probabilidad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embarazo,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permitirá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personal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salud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hospitalario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tomar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medidas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preventivas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necesarias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evitar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complicaciones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así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mismo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permitirá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reducción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importante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costos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hospitalarios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representados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prolongada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intrahospitalaria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abarca,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así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reducción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costos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familiares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preventivo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corticoides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accesible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bolsillo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terapéutico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surfactante.</w:t>
      </w:r>
    </w:p>
    <w:p w14:paraId="17AF3065" w14:textId="1BB0214D" w:rsidR="006A1104" w:rsidRPr="001F164E" w:rsidRDefault="00182E37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02DFFBCE" w14:textId="0E0EF856" w:rsidR="001F164E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Adicionalmente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permitirá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aportar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revisión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actualización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normas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complicaciones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obstétrica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aplica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Ministerio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salud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nivel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hospitalario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br/>
      </w:r>
    </w:p>
    <w:p w14:paraId="04C6BE4F" w14:textId="502F53B8" w:rsidR="006A1104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tanto,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mejor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entendimiento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probabilidad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padecimiento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marcar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abordaje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calidad,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permitirá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identificar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principales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están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asociados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577F9F16" w14:textId="77777777" w:rsidR="006A1104" w:rsidRPr="002D1A01" w:rsidRDefault="006A1104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5606E648" w14:textId="77777777" w:rsidR="006A1104" w:rsidRPr="002D1A01" w:rsidRDefault="006A1104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6F70CBFC" w14:textId="77777777" w:rsidR="001F164E" w:rsidRPr="002D1A01" w:rsidRDefault="001F164E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554E6633" w14:textId="29171DE5" w:rsidR="001F164E" w:rsidRDefault="001F164E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76E2AC9C" w14:textId="7104D561" w:rsidR="00D57F39" w:rsidRDefault="00D57F39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617ADC0D" w14:textId="4158DBA1" w:rsidR="00D57F39" w:rsidRDefault="00D57F39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08EE8177" w14:textId="77777777" w:rsidR="00D57F39" w:rsidRPr="002D1A01" w:rsidRDefault="00D57F39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61BD4972" w14:textId="56296FDE" w:rsidR="006A1104" w:rsidRPr="00D57F39" w:rsidRDefault="003362D5" w:rsidP="00F046F0">
      <w:pPr>
        <w:pStyle w:val="Heading1"/>
        <w:rPr>
          <w:rFonts w:ascii="Times New Roman" w:eastAsia="Times New Roman" w:hAnsi="Times New Roman" w:cs="Times New Roman"/>
          <w:b w:val="0"/>
          <w:sz w:val="26"/>
          <w:szCs w:val="26"/>
        </w:rPr>
      </w:pPr>
      <w:bookmarkStart w:id="26" w:name="_heading=h.q4x9loyjd8u" w:colFirst="0" w:colLast="0"/>
      <w:bookmarkStart w:id="27" w:name="_Toc126665772"/>
      <w:bookmarkEnd w:id="26"/>
      <w:r w:rsidRPr="00D57F39">
        <w:rPr>
          <w:rFonts w:ascii="Times New Roman" w:eastAsia="Times New Roman" w:hAnsi="Times New Roman" w:cs="Times New Roman"/>
          <w:b w:val="0"/>
          <w:sz w:val="26"/>
          <w:szCs w:val="26"/>
        </w:rPr>
        <w:lastRenderedPageBreak/>
        <w:t>2.5</w:t>
      </w:r>
      <w:r w:rsidR="00182E37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Pr="00D57F39">
        <w:rPr>
          <w:rFonts w:ascii="Times New Roman" w:eastAsia="Times New Roman" w:hAnsi="Times New Roman" w:cs="Times New Roman"/>
          <w:b w:val="0"/>
          <w:sz w:val="26"/>
          <w:szCs w:val="26"/>
        </w:rPr>
        <w:t>Limitaciones</w:t>
      </w:r>
      <w:bookmarkEnd w:id="27"/>
    </w:p>
    <w:p w14:paraId="35B78CD5" w14:textId="77777777" w:rsidR="006A1104" w:rsidRPr="002D1A01" w:rsidRDefault="006A1104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5DA288DD" w14:textId="452BD477" w:rsidR="006A1104" w:rsidRPr="001F164E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Ciertas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variables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estudiadas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nuestro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resultaron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asociadas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significativamente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cesárea,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masculino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establecido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literatura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médica.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embargo,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documentado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otros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realizados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otros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países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determinaron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variables,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logrado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concluir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variables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directa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ciertas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limitaciones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presentadas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sesgos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confusión.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nuestro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tuvo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algunas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limitaciones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afectaron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nuestros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resultados;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considerando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diseño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seleccionado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control,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carácter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retrospectivo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permite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control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directo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variables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relacionadas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otra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utilizar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registros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existentes,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limitación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importante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relevantes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estaban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disponibles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registros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hospitalarios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ahí,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necesidad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aplicar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donde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investigadores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control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variables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medición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directa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carácter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prospectivo.</w:t>
      </w:r>
    </w:p>
    <w:p w14:paraId="3F697D0C" w14:textId="77777777" w:rsidR="006A1104" w:rsidRPr="002D1A01" w:rsidRDefault="006A1104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0F153FE1" w14:textId="77777777" w:rsidR="001F164E" w:rsidRDefault="001F164E">
      <w:pPr>
        <w:spacing w:after="0" w:line="480" w:lineRule="auto"/>
        <w:ind w:firstLine="283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D406657" w14:textId="77777777" w:rsidR="001F164E" w:rsidRDefault="001F164E">
      <w:pPr>
        <w:spacing w:after="0" w:line="480" w:lineRule="auto"/>
        <w:ind w:firstLine="283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AA2FC02" w14:textId="77777777" w:rsidR="001F164E" w:rsidRDefault="001F164E">
      <w:pPr>
        <w:spacing w:after="0" w:line="480" w:lineRule="auto"/>
        <w:ind w:firstLine="283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370981A" w14:textId="77777777" w:rsidR="002D1A01" w:rsidRDefault="002D1A01">
      <w:pPr>
        <w:spacing w:after="0" w:line="480" w:lineRule="auto"/>
        <w:ind w:firstLine="283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187D557" w14:textId="77777777" w:rsidR="002D1A01" w:rsidRDefault="002D1A01">
      <w:pPr>
        <w:spacing w:after="0" w:line="480" w:lineRule="auto"/>
        <w:ind w:firstLine="283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6DB9BF6" w14:textId="77777777" w:rsidR="001F164E" w:rsidRDefault="001F164E" w:rsidP="00D57F39">
      <w:pPr>
        <w:spacing w:after="0"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CEF0B60" w14:textId="4833F2F4" w:rsidR="006A1104" w:rsidRDefault="003362D5" w:rsidP="00F046F0">
      <w:pPr>
        <w:pStyle w:val="Heading1"/>
        <w:rPr>
          <w:rFonts w:ascii="Times New Roman" w:eastAsia="Times New Roman" w:hAnsi="Times New Roman" w:cs="Times New Roman"/>
          <w:b w:val="0"/>
          <w:sz w:val="26"/>
          <w:szCs w:val="26"/>
        </w:rPr>
      </w:pPr>
      <w:bookmarkStart w:id="28" w:name="_Toc126665773"/>
      <w:r>
        <w:rPr>
          <w:rFonts w:ascii="Times New Roman" w:eastAsia="Times New Roman" w:hAnsi="Times New Roman" w:cs="Times New Roman"/>
          <w:b w:val="0"/>
          <w:sz w:val="26"/>
          <w:szCs w:val="26"/>
        </w:rPr>
        <w:lastRenderedPageBreak/>
        <w:t>2.6</w:t>
      </w:r>
      <w:r w:rsidR="00182E37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>Hipótesis</w:t>
      </w:r>
      <w:bookmarkEnd w:id="28"/>
    </w:p>
    <w:p w14:paraId="09944FCC" w14:textId="77777777" w:rsidR="006A1104" w:rsidRDefault="006A1104">
      <w:pPr>
        <w:spacing w:line="360" w:lineRule="auto"/>
        <w:ind w:left="45"/>
        <w:jc w:val="left"/>
        <w:rPr>
          <w:sz w:val="24"/>
          <w:szCs w:val="24"/>
        </w:rPr>
      </w:pPr>
    </w:p>
    <w:p w14:paraId="19C60A7F" w14:textId="78637A5A" w:rsidR="006A1104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Diabetes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Mellitus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significativamente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nacimiento.</w:t>
      </w:r>
    </w:p>
    <w:p w14:paraId="1B59BB0B" w14:textId="77777777" w:rsidR="00A93FE4" w:rsidRPr="001F164E" w:rsidRDefault="00A93FE4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0DB97D10" w14:textId="08D7DED1" w:rsidR="00D57F39" w:rsidRPr="003035AD" w:rsidRDefault="003362D5" w:rsidP="003035A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cesárea,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masculino,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nacer,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1F164E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bookmarkStart w:id="29" w:name="_heading=h.vsgsbio80a3v" w:colFirst="0" w:colLast="0"/>
      <w:bookmarkStart w:id="30" w:name="_heading=h.m7me4i8vnge1" w:colFirst="0" w:colLast="0"/>
      <w:bookmarkEnd w:id="29"/>
      <w:bookmarkEnd w:id="30"/>
    </w:p>
    <w:p w14:paraId="2BA5551C" w14:textId="77777777" w:rsidR="003035AD" w:rsidRDefault="003035AD">
      <w:pPr>
        <w:rPr>
          <w:rFonts w:ascii="Times New Roman" w:eastAsia="Times New Roman" w:hAnsi="Times New Roman" w:cs="Times New Roman"/>
          <w:color w:val="2F5496" w:themeColor="accent1" w:themeShade="BF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AE3879C" w14:textId="5959EDEA" w:rsidR="006A1104" w:rsidRDefault="003362D5" w:rsidP="00F046F0">
      <w:pPr>
        <w:pStyle w:val="Heading1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Toc12666577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Capítulo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Marco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teórico</w:t>
      </w:r>
      <w:bookmarkEnd w:id="31"/>
    </w:p>
    <w:p w14:paraId="35D6667B" w14:textId="77777777" w:rsidR="006A1104" w:rsidRDefault="006A1104">
      <w:pPr>
        <w:spacing w:line="360" w:lineRule="auto"/>
        <w:rPr>
          <w:sz w:val="24"/>
          <w:szCs w:val="24"/>
        </w:rPr>
      </w:pPr>
    </w:p>
    <w:p w14:paraId="7D264B6E" w14:textId="50CF02EF" w:rsidR="006A1104" w:rsidRPr="002D1A01" w:rsidRDefault="003362D5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Toc126665775"/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sz w:val="24"/>
          <w:szCs w:val="24"/>
        </w:rPr>
        <w:t>Revisión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sz w:val="24"/>
          <w:szCs w:val="24"/>
        </w:rPr>
        <w:t>literatura</w:t>
      </w:r>
      <w:bookmarkEnd w:id="32"/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28B77E" w14:textId="5932DA54" w:rsidR="006A1104" w:rsidRPr="00A93FE4" w:rsidRDefault="003362D5" w:rsidP="00A93FE4">
      <w:pPr>
        <w:autoSpaceDE w:val="0"/>
        <w:autoSpaceDN w:val="0"/>
        <w:adjustRightInd w:val="0"/>
        <w:spacing w:before="0" w:after="0" w:line="48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 w:rsidRPr="00A93FE4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Historia</w:t>
      </w:r>
    </w:p>
    <w:p w14:paraId="5214326A" w14:textId="294F87A7" w:rsidR="006A1104" w:rsidRPr="002D1A01" w:rsidRDefault="003362D5" w:rsidP="00A93FE4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tiempos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antiguos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existía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curiosidad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porqué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dificultad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nacidos:</w:t>
      </w:r>
    </w:p>
    <w:p w14:paraId="6BDEFDF2" w14:textId="20BD538C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Grunewald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1947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introdujo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concepto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superficial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tarde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(1957)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Pattle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Clement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describen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embargo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Avery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Meat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quienes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asocian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EMH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déficit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(History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Syndrome,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2019)</w:t>
      </w:r>
    </w:p>
    <w:p w14:paraId="61F26963" w14:textId="355819AF" w:rsidR="006A1104" w:rsidRPr="002D1A01" w:rsidRDefault="003362D5" w:rsidP="00A93FE4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1980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Fujiwara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tuvo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primera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experiencia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éxito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exógeno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pasar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proyecto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ayudaría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mejorar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supervivencia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padecientes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1994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proyecto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OSIRIS,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disminuyó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57.1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30.1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(History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Syndrome,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2019)</w:t>
      </w:r>
    </w:p>
    <w:p w14:paraId="2BC1D315" w14:textId="1DDF67FC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creando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otros,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1995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introdujo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profiláctico,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selectivo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profiláctico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prevención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lactantes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(History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Syndrome,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2019)</w:t>
      </w:r>
    </w:p>
    <w:p w14:paraId="45CB977B" w14:textId="011A9A06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EMH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relacionada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déficit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sustancia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tensioactiva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1980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informó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primera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mejoría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oxigenación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ventilación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exógeno,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terapia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evaluada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numerosos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ensayos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indican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disminuir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significativamente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afectados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EMH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(History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Syndrome,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2019)</w:t>
      </w:r>
    </w:p>
    <w:p w14:paraId="61261EF5" w14:textId="5D94E45B" w:rsidR="006A1104" w:rsidRPr="00D57F39" w:rsidRDefault="003362D5" w:rsidP="00D57F39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Toc126665776"/>
      <w:r w:rsidRPr="00D57F39">
        <w:rPr>
          <w:rFonts w:ascii="Times New Roman" w:eastAsia="Times New Roman" w:hAnsi="Times New Roman" w:cs="Times New Roman"/>
          <w:sz w:val="24"/>
          <w:szCs w:val="24"/>
        </w:rPr>
        <w:lastRenderedPageBreak/>
        <w:t>3.2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F39">
        <w:rPr>
          <w:rFonts w:ascii="Times New Roman" w:eastAsia="Times New Roman" w:hAnsi="Times New Roman" w:cs="Times New Roman"/>
          <w:sz w:val="24"/>
          <w:szCs w:val="24"/>
        </w:rPr>
        <w:t>Definición</w:t>
      </w:r>
      <w:bookmarkEnd w:id="33"/>
    </w:p>
    <w:p w14:paraId="0E7E9365" w14:textId="0E316B65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dificultad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(SDR),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caracterizada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Inmadurez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anatómico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fisiológico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cuyo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principal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componente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deficiencia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cualitativa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cuantitativa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causa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deterioro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progresivo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atelectasia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difusa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inadecuado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intercambio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gaseoso.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(MINISTERIO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SALUD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Normativa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108,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n.d.)</w:t>
      </w:r>
    </w:p>
    <w:p w14:paraId="28E93CDF" w14:textId="77777777" w:rsidR="006A1104" w:rsidRPr="002D1A01" w:rsidRDefault="006A1104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6819AB12" w14:textId="0B5B68D3" w:rsidR="006A1104" w:rsidRPr="00D57F39" w:rsidRDefault="003362D5" w:rsidP="00D57F39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34" w:name="_Toc126665777"/>
      <w:r w:rsidRPr="00D57F39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F39">
        <w:rPr>
          <w:rFonts w:ascii="Times New Roman" w:eastAsia="Times New Roman" w:hAnsi="Times New Roman" w:cs="Times New Roman"/>
          <w:sz w:val="24"/>
          <w:szCs w:val="24"/>
        </w:rPr>
        <w:t>Epidemiología</w:t>
      </w:r>
      <w:bookmarkEnd w:id="34"/>
    </w:p>
    <w:p w14:paraId="3BC4C4A1" w14:textId="038881E7" w:rsidR="006A1104" w:rsidRPr="002D1A01" w:rsidRDefault="00182E37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causa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principal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muerte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período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Neonatal;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incidencia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estima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5-10%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prematuros.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06B82E55" w14:textId="5443ED36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1.500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corresponden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aproximadamente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50%.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incidencia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gravedad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disminuir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incidencia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80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–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90%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incidencia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varones,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cesárea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segundos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gemelos,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también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presentarse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cuadro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hijos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diabética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control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metabólico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asfixia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perinatal.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considera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principal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prematurez,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también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influyen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asfixia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perinatal,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diabetes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ausencia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corticoides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antenatales,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masculino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raza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blanca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otros.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62D61E30" w14:textId="1D22AE29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veces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término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padecer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antecedente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hermano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importante,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cesárea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veces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vaginal.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(Descripción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Epidemiología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n.d.)</w:t>
      </w:r>
    </w:p>
    <w:p w14:paraId="4B50F0D4" w14:textId="77777777" w:rsidR="006A1104" w:rsidRDefault="006A1104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BD5ED48" w14:textId="30A89087" w:rsidR="006A1104" w:rsidRDefault="003362D5" w:rsidP="002D1A01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Toc126665778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3.4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Etiología</w:t>
      </w:r>
      <w:bookmarkEnd w:id="35"/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FC88D9" w14:textId="28B1E66D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causado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deficiencia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agente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tensoactivo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alveolar,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superficial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alvéolos,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resulta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microatelectasias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volúmenes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bajos.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deficiencia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aparece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infiltrados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granulares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finos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difusos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radiografía.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desempeña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papel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central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patogénesis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contribuye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D57F39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broncograma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aére</w:t>
      </w:r>
      <w:r w:rsidR="00D57F39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causa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común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Registro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n.d.)</w:t>
      </w:r>
    </w:p>
    <w:p w14:paraId="7B1AAE51" w14:textId="16F401D0" w:rsidR="006A1104" w:rsidRPr="002D1A01" w:rsidRDefault="003362D5" w:rsidP="00D57F3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pequeños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alvéolos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difíciles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insuflar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quedan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aire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inspiraciones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caja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torácica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débil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distensible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interrelacionados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contribuyen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desarrollo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enfermedad.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fracaso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capacidad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funcional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residual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afectos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tomarse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atelectásicos,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correlacionan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tensiones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superficiales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(UNIVERSIDAD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AUTÓNOMA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NICARAGUA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Unid,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2006,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2006)</w:t>
      </w:r>
    </w:p>
    <w:p w14:paraId="499E5030" w14:textId="1109D899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incapacidad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producir,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almacenar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liberar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cantidades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suficientes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función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principal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reducir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superficial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alveolo,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evitando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colapso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haciendo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difusión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gases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lleve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cabo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equitativa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pulmón.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composición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molecular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porciones: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hidrofóbica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orientada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luz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veolo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otra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hidrofílica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que </w:t>
      </w:r>
      <w:r w:rsidR="00A93FE4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 orienta hacia el tejido alveolar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síntesis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lleva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cabo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neumocitos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(gránulos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osmófilos)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mediante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principales:</w:t>
      </w:r>
    </w:p>
    <w:p w14:paraId="59771787" w14:textId="695656C7" w:rsidR="006A1104" w:rsidRPr="002D1A01" w:rsidRDefault="00182E37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•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metil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transferasa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síntesis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precoz,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lleva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cabo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22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-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24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gestación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importantes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etapas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avanzadas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gestación.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48CE8AEE" w14:textId="27E9E8CD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•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fosfo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colin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transferasa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aparece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aproximadamente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–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rápidamente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niveles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palmitoil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lecitina.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(UNIVERSIDAD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AUTÓNOMA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NICARAGUA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Unid,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2006,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2006)</w:t>
      </w:r>
    </w:p>
    <w:p w14:paraId="36B4B416" w14:textId="1B8E3E5E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sensible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cambios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PH,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oxigenación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temperatura.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hecho,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hipoxia,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acidosis,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hipotermia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afectan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adversa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fetal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extrauterina.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(UNIVERSIDAD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AUTÓNOMA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NICARAGUA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Unid,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2006,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2006)</w:t>
      </w:r>
    </w:p>
    <w:p w14:paraId="4D6D91D9" w14:textId="63A9FBFA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principales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constituyentes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dipalmitoil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fosfatidilcolina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(lecitina),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fosfatidilglicerol,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apoproteínas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colesterol.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células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alvéolo.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agentes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liberados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interior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alvéolo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reduciendo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superficial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ayudando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alveolar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impedir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colapso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alveolar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espiración;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embargo,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cantidad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producida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liberada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satisfacer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necesidad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postnatal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insuficiente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inmadurez.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existen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concentraciones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homogeneizados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pulmón,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alcanzan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superficie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tarde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aparece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líquido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amniótico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(UNIVERSIDAD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AUTÓNOMA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NICARAGUA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Unid,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2006,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2006)</w:t>
      </w:r>
    </w:p>
    <w:p w14:paraId="7F811436" w14:textId="32557683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suprimir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síntesis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asfixia,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hipoxemia,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isquemia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asociada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hipovolemia,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hipotensión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hipotermia.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(UNIVERSIDAD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AUTÓNOMA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NICARAGUA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Unid,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2006,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2006)</w:t>
      </w:r>
    </w:p>
    <w:p w14:paraId="15F1486A" w14:textId="49F4E3BA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epitelio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lesionarse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también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concentraciones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oxígeno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escaso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drenaje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aéreas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superiores,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respiradores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originándose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ulterior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reducción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(UNIVERSIDAD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AUTÓNOMA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NICARAGUA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Unid,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2006,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2006)</w:t>
      </w:r>
    </w:p>
    <w:p w14:paraId="6473DA74" w14:textId="3EC54ACC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atelectasia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alveolar,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formación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intersticial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toman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distensibles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requiriéndose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expandir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pequeñas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aéreas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alvéolos.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inferior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torácica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retraída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diafragma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éste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desciende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intratorácica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vuelve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negativa,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limita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cuantía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intratorácico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formación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atelectasias.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Así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final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espiración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volumen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torácico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aproximarse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volumen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residual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produciéndose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atelectasias.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(UNIVERSIDAD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AUTÓNOMA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NICARAGUA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Unid,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2006,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2006)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4B908D13" w14:textId="69718051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deficiente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síntesis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liberación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pequeños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unidades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complacencia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torácica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origen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atelectasias,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pequeños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volúmenes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corrientes,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disminución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distensibilidad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finalmente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ventilación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alveolar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deficiente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provocando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subsiguiente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hipercapnia,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hipoxia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acidosis,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vasoconstricción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arterias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cortocircuito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derecha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izquierda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través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foramen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oval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ductos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propio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parénquima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flujo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reduzca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isquémica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células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Lecitina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lecho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vascular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origen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efusión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proteico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espacios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alveolares.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(Clyman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Jobe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Heymann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Increased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Shunt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Through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Patent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Ductus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Arteriosus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After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Replacement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Therapy.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J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Pediatr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1982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Jan;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100,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2022)</w:t>
      </w:r>
    </w:p>
    <w:p w14:paraId="0380F230" w14:textId="31AC0F92" w:rsidR="006A1104" w:rsidRDefault="003362D5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Toc126665779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3.5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Patología:</w:t>
      </w:r>
      <w:bookmarkEnd w:id="36"/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D7DE94" w14:textId="421E6E76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lactantes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fracaso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expansión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colapso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muestran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microscópicos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notables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recubren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conductos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alveolares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bronquiales.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condición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conoce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especialmente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cesárea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hijos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diabetes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mellitus;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(Schaffer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Henderson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Smart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DJ.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Diseases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Newborn.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Brown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Company.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Boston.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3ra.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Ed.1984: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133-145,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n.d)</w:t>
      </w:r>
    </w:p>
    <w:p w14:paraId="68827DA6" w14:textId="0C5CF824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br/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muestran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color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rojo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oscuro,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consistencia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similar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hígado,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aireación.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microscopio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aprecia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atelectasia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grandes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homogéneo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eosinófilo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recubre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fundamentalmente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bronquiolos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conductos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alveolares,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extendiéndose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veces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alvéolos.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711B37BF" w14:textId="1EBECF80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aparentemente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exudación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plasma.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Algunos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investigadores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demostrado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fibrina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observó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ocasionalmente;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líquido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amniótico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células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epiteliales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necróticas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aunque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quizás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contribuyan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dificultad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causa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primaria.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Algunos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opinan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persistencia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inhibición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sistema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fibrinolisina.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(Lung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Basic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Science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Clinical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Applications,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2000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,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)</w:t>
      </w:r>
    </w:p>
    <w:p w14:paraId="145435EF" w14:textId="18CD5DE6" w:rsidR="006A1104" w:rsidRDefault="003362D5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Toc12666578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3.6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Mecanismo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Patogénico</w:t>
      </w:r>
      <w:bookmarkStart w:id="38" w:name="_heading=h.k0vhv6a0bx6s" w:colFirst="0" w:colLast="0"/>
      <w:bookmarkEnd w:id="37"/>
      <w:bookmarkEnd w:id="38"/>
    </w:p>
    <w:p w14:paraId="7DA5DAF3" w14:textId="6C706F9A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vasoconstricción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origina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hipoperfusión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alveolar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origina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deficiencia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atelectasia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permeabilidad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alveolar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efusión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espacios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aéreos.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encontrar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adultos,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procesos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neumonitis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urémica,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neumonitis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intersticial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vírica,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irritación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inhalación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sustancias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químicas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(Berríos,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n.d.).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5ECDA745" w14:textId="367A710D" w:rsidR="006A1104" w:rsidRDefault="003362D5" w:rsidP="002D1A01">
      <w:pPr>
        <w:pStyle w:val="Heading2"/>
        <w:tabs>
          <w:tab w:val="left" w:pos="3064"/>
        </w:tabs>
        <w:spacing w:line="48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39" w:name="_Toc126665781"/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riesgo</w:t>
      </w:r>
      <w:bookmarkEnd w:id="39"/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96D9CF" w14:textId="1BD8E0CE" w:rsidR="006A1104" w:rsidRPr="002D1A01" w:rsidRDefault="003362D5">
      <w:pPr>
        <w:numPr>
          <w:ilvl w:val="0"/>
          <w:numId w:val="5"/>
        </w:numPr>
        <w:spacing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maternos</w:t>
      </w:r>
    </w:p>
    <w:p w14:paraId="402EA893" w14:textId="0B67644C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1-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jóvenes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comprendidas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añosas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años,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propensas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desconocimiento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importancia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simplemente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falta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aportar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suficientes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nutrientes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feto.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(Zambrano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Rodríguez,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Silvia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Doris.,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2017)</w:t>
      </w:r>
    </w:p>
    <w:p w14:paraId="5905E917" w14:textId="1A7446D4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br/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    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Según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Fundación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ONCE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(2008)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mujer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demasiado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joven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preparada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física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psicológicamente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asumir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embarazo,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así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también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cuidados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bebé;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adolescentes;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contrario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mujer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adulta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hipertensión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arterial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diabetes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anomalías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cromosómicas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bebé.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ambos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bebé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tiempo,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peso,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desnutrición,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otros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aspectos.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considerar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óptima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reproductiva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comprendida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probabilidades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menores.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(Dr.-Jorge-Villavicencio,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n.d.)</w:t>
      </w:r>
    </w:p>
    <w:p w14:paraId="52CC0174" w14:textId="2B1B7465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Nivel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instrucción: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nivel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conocimiento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madre.</w:t>
      </w:r>
    </w:p>
    <w:p w14:paraId="7760A0C5" w14:textId="57016859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Procedencia: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lugar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urbana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rural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buen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control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prenatal.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51049968" w14:textId="4C8DD7B8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Número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hijos: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multigestas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padezca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387DFDBA" w14:textId="775AE443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Control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prenatal: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conjunto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procedimientos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sistemáticos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periódicos,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destinados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prevención,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diagnóstico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condicionar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morbimortalidad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perinatal.</w:t>
      </w:r>
    </w:p>
    <w:p w14:paraId="547BA555" w14:textId="2BBF44B1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6-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Ruptura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rotura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amniótico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comience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adelanta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obtiene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prematuro.</w:t>
      </w:r>
    </w:p>
    <w:p w14:paraId="268282C6" w14:textId="5CBA0B47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7-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Infecciones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maternas: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invasión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multiplicación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microorganismos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cuerpo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embarazo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afectar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feto,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complicar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embarazo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tendría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intervenir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parto.</w:t>
      </w:r>
    </w:p>
    <w:p w14:paraId="77DFB80C" w14:textId="416B1FFB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8-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eclampsia: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caracteriza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hipertensión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arterial,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edemas,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proteínas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excesivo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peso.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Patología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asfixia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aguda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crónica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shock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alteran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</w:p>
    <w:p w14:paraId="5CA4A78F" w14:textId="735B3ED6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9-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Diabetes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mellitus: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hiperinsulinismo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feto,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hiperglicemia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antagoniza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formación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surfactante.</w:t>
      </w:r>
    </w:p>
    <w:p w14:paraId="33BCF4E3" w14:textId="228E58AA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Existen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vaginal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casual,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normal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cesárea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importante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estimular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liberación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neumocitos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ii,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alvéolos.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730B7D6E" w14:textId="6CA96009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11-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Lugar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domiciliario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luz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ayuda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ningún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profesional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salud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padecer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diferentes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complicaciones.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1AD7E46B" w14:textId="1A3EB7F6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4B2039D0" w14:textId="1690FC58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Sexo: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dehidrotestosterona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disminuye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síntesis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fosfatidilcolina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estrógenos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número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receptores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catecolaminas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participan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inducción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genética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intrauterina.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Meneghello,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2012.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poseen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hormonas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andrógenos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causan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retraso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maduración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disminución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surfactante.</w:t>
      </w:r>
    </w:p>
    <w:p w14:paraId="2E56CD49" w14:textId="7829BADD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Prematurez: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neumocitos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aparece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fetal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incrementa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gradualmente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alcanza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cantidades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suficientes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34.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requiere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adecuada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adaptación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nacimiento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.</w:t>
      </w:r>
    </w:p>
    <w:p w14:paraId="530E3280" w14:textId="6EF3435E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nacer: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indicador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importante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predispone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distintas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consecuencias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respiratorio.</w:t>
      </w:r>
    </w:p>
    <w:p w14:paraId="62B42F31" w14:textId="7AA4C989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gestacional: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observa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bebés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probabilidad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dificultad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después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nacer.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problema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infrecuente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bebés.</w:t>
      </w:r>
    </w:p>
    <w:p w14:paraId="35834AB6" w14:textId="62E5969D" w:rsidR="006A1104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APGAR: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sistema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evaluación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condición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inmediato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base,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color,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esfuerzo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tono.</w:t>
      </w:r>
    </w:p>
    <w:p w14:paraId="0A959882" w14:textId="77777777" w:rsidR="00FA2D0D" w:rsidRPr="002D1A01" w:rsidRDefault="00FA2D0D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123606C9" w14:textId="3424A63D" w:rsidR="006A1104" w:rsidRPr="00D57F39" w:rsidRDefault="003362D5" w:rsidP="00D57F39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Toc126665782"/>
      <w:r w:rsidRPr="00D57F39">
        <w:rPr>
          <w:rFonts w:ascii="Times New Roman" w:eastAsia="Times New Roman" w:hAnsi="Times New Roman" w:cs="Times New Roman"/>
          <w:sz w:val="24"/>
          <w:szCs w:val="24"/>
        </w:rPr>
        <w:t>3.8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F39">
        <w:rPr>
          <w:rFonts w:ascii="Times New Roman" w:eastAsia="Times New Roman" w:hAnsi="Times New Roman" w:cs="Times New Roman"/>
          <w:sz w:val="24"/>
          <w:szCs w:val="24"/>
        </w:rPr>
        <w:t>Manifestaciones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F39">
        <w:rPr>
          <w:rFonts w:ascii="Times New Roman" w:eastAsia="Times New Roman" w:hAnsi="Times New Roman" w:cs="Times New Roman"/>
          <w:sz w:val="24"/>
          <w:szCs w:val="24"/>
        </w:rPr>
        <w:t>Clínicas:</w:t>
      </w:r>
      <w:bookmarkEnd w:id="40"/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AF133A" w14:textId="60EBF657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primeros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síntomas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inician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primeras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horas,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empeorando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progresivamente,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apareciendo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dificultad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moderada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intensa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polipnea,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tiraje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costal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xifoideo,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quejido,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aleteo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nasal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cianosis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aire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ambiente.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quejido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característico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aire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espirado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través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glotis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semicerrada,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volumen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alveolar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adecuado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evitar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colapso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alveolar.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inmaduros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grave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complicaciones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extrapulmonares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(J.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López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Heredia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Goya,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Valls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Soler.,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2008)</w:t>
      </w:r>
    </w:p>
    <w:p w14:paraId="0081797B" w14:textId="77777777" w:rsidR="006A1104" w:rsidRPr="002D1A01" w:rsidRDefault="006A1104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021E1C42" w14:textId="6237D510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signos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fundamentales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taquipnea,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quejidos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respiratorio:</w:t>
      </w:r>
    </w:p>
    <w:p w14:paraId="582EC8C6" w14:textId="19937E68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eleva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intercambio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oxígeno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dióxido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carbono,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fatiga,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disminuir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incluso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anularse.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15D92D22" w14:textId="2576E536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mostrar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quejidos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espiratorios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crear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positiva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evitar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colapso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aéreos.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47A52A5F" w14:textId="6D8AC9C7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signos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incluyen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ensanchamiento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nasal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retracción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torácica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vigoroso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músculos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intercostales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subcostales,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empleo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músculos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accesorios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cuello.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caja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torácica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flexible,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esternón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retraerse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profunda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inspiración,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distensión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abdominal,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conduce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«en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vaivén».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2657611F" w14:textId="5A26075A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cianosis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oxigenación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inadecuada,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palidez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acidosis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eliminación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deficiente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dióxido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carbono.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combinación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cianosis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acidosis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provoca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letargo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desinterés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alimentación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apnea.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br/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lugar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avanzar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través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signos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primeras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horas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vida,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asfixia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extrema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apnea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inmediatamente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después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(AVERY,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2019)</w:t>
      </w:r>
    </w:p>
    <w:p w14:paraId="0135973D" w14:textId="50F5776D" w:rsidR="006A1104" w:rsidRPr="002D1A01" w:rsidRDefault="00182E37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auscultación,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ruidos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distantes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superficiales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rápida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frecuencia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inspiratoria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bajo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volumen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corriente,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así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escuchar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estertores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inspiratorios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finos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debidos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reapertura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pequeñas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colapsadas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húmedas.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br/>
        <w:t>El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inicio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síntomas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siempre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plazo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horas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después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graves,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aparecer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primeras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respiraciones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parto.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general,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trastornos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suelen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empeorar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primeros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1-3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días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después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general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remiten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gradualmente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días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(aunque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curso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natural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interrumpirse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tratamiento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exógeno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aplicación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presión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positiva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continua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[CPAP])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(AVERY,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2019,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#)</w:t>
      </w:r>
    </w:p>
    <w:p w14:paraId="7FF7C2BE" w14:textId="77777777" w:rsidR="006A1104" w:rsidRPr="002D1A01" w:rsidRDefault="006A1104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5EF6ED15" w14:textId="77777777" w:rsidR="006A1104" w:rsidRPr="002D1A01" w:rsidRDefault="006A1104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41F21FF6" w14:textId="186DA94D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graves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cuadro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progresar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muerte.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fallecimiento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produce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raramente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después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tercer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día,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excepto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cuyo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curso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impedido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tratamiento.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00C0F856" w14:textId="1A132975" w:rsidR="006A1104" w:rsidRPr="002D1A01" w:rsidRDefault="003362D5" w:rsidP="002D1A01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curso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alterado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espectacularmente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dirigido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adecuada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oxigenación,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circulación,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equilibrio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ácido-base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nutrición,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incluso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severos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recuperación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completa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catorce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días.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cuadro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dividir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cuatro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etapas: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0603B82A" w14:textId="15720382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Período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inicial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0-6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horas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quejidos,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retracciones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taquipnea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57BCCA38" w14:textId="57801E81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Período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empeoramiento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6-24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horas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00A6BD11" w14:textId="3B92AAFD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Período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mantenimiento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24-48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horas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estabilizan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síntomas.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17AFECED" w14:textId="29E37960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Período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recuperación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durante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aprecia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franca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mejoría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síntomas.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(MINISTERIO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SALUD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Normativa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108,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n.d.)</w:t>
      </w:r>
    </w:p>
    <w:p w14:paraId="32FC2244" w14:textId="1F059B19" w:rsidR="006A1104" w:rsidRDefault="003362D5" w:rsidP="00D57F39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Toc12666578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3.9.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Diagnóstico</w:t>
      </w:r>
      <w:bookmarkEnd w:id="41"/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B5689" w14:textId="46B95ABE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hallazgos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radiográficos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están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definidos,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variando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normalidad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refuerzo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broncovascular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hiliar,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líquido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pleural,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derrame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cisuras,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hiperinsuflación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incluso,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patrón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reticulogranular.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66F3725A" w14:textId="1B680AFA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inespecíficas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compatibles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sepsis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neumonía,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realizarse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pertinentes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descartar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etiología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(hemograma,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proteína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reactiva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cultivos)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iniciando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antibioterapia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amplio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espectro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establecer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diagnóstico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definitivo.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2476C375" w14:textId="6A67D5DD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Ocasionalmente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plantearse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diagnóstico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diferencial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aspiración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meconial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incluso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EMH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leve,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35-36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semanas.</w:t>
      </w:r>
    </w:p>
    <w:p w14:paraId="7B353465" w14:textId="7387D972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Ayudan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establecer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diagnóstico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síntomas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radiografía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gasometría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paralelo.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PROTOCOLOS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DIAGNÓSTICOS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TERAPÉUTICOS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PEDIATRÍA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2022)</w:t>
      </w:r>
    </w:p>
    <w:p w14:paraId="4327FF2D" w14:textId="58621187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diagnóstico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establece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confirma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radiografía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tórax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muestra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imagen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reticulogranular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difusa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broncograma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aéreo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imagen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vidrio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esmerilado.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Vermont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Oxford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Network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establece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diagnóstico: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PaO2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&lt;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mmHg,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cianosis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central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aire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ambiente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necesidad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oxígeno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suplementario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PaO2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&gt;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mmHg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Guía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Práctica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Clínica: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Dificultad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2011)</w:t>
      </w:r>
    </w:p>
    <w:p w14:paraId="70753E2E" w14:textId="77777777" w:rsidR="006A1104" w:rsidRDefault="006A1104">
      <w:pPr>
        <w:spacing w:line="480" w:lineRule="auto"/>
        <w:ind w:left="45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2630157" w14:textId="2D0124AB" w:rsidR="006A1104" w:rsidRDefault="003362D5" w:rsidP="00D57F39">
      <w:pPr>
        <w:pStyle w:val="Heading3"/>
        <w:spacing w:line="480" w:lineRule="auto"/>
        <w:jc w:val="left"/>
        <w:rPr>
          <w:rFonts w:ascii="Times New Roman" w:eastAsia="Times New Roman" w:hAnsi="Times New Roman" w:cs="Times New Roman"/>
        </w:rPr>
      </w:pPr>
      <w:bookmarkStart w:id="42" w:name="_Toc126665784"/>
      <w:r>
        <w:rPr>
          <w:rFonts w:ascii="Times New Roman" w:eastAsia="Times New Roman" w:hAnsi="Times New Roman" w:cs="Times New Roman"/>
        </w:rPr>
        <w:t>3.9.1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Radiológicamente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encuentra</w:t>
      </w:r>
      <w:bookmarkEnd w:id="42"/>
      <w:r w:rsidR="00182E37">
        <w:rPr>
          <w:rFonts w:ascii="Times New Roman" w:eastAsia="Times New Roman" w:hAnsi="Times New Roman" w:cs="Times New Roman"/>
        </w:rPr>
        <w:t xml:space="preserve"> </w:t>
      </w:r>
    </w:p>
    <w:p w14:paraId="2B372B64" w14:textId="798FBB15" w:rsidR="006A1104" w:rsidRPr="002D1A01" w:rsidRDefault="003362D5">
      <w:pPr>
        <w:spacing w:line="480" w:lineRule="auto"/>
        <w:ind w:firstLine="283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infiltración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reticulogranular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pulmón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imagen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vidrio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esmerilado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7E886B6D" w14:textId="0854AA9C" w:rsidR="006A1104" w:rsidRPr="002D1A01" w:rsidRDefault="003362D5">
      <w:pPr>
        <w:spacing w:line="480" w:lineRule="auto"/>
        <w:ind w:firstLine="283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Hipoventilación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pulmonar.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528E2C1C" w14:textId="67203533" w:rsidR="006A1104" w:rsidRPr="002D1A01" w:rsidRDefault="003362D5">
      <w:pPr>
        <w:spacing w:line="480" w:lineRule="auto"/>
        <w:ind w:firstLine="283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Broncograma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aéreo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333EFD39" w14:textId="2BFD168E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broncograma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aérea,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inicio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prominente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lóbulo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inferior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izquierdo,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ocasionalmente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inicio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radiografía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normal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posteriormente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características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mencionadas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después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12-24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horas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vida;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infiere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siempre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clave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diagnóstico.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broncograma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aéreo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rebasa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silueta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cardiaca,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así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imagen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reticulogranular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vidrio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esmerilado,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modifica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frecuentemente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después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intubación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nasal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bucotraqueal.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radiografía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lateral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tórax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facilita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diagnóstico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aprecia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joroba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diafragma.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radiografía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anteroposterior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tórax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encuentra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índice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timotorácico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0.41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índice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longitud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medido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nivel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longitud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tórax)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medido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nivel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cúpula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diafragma.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hallazgo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frecuente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patognomónico.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Santamaría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Muñoz,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R.,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(2002).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Dificultad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Salud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Tabasco,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8(3),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133-138.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2002)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12853F63" w14:textId="19492A45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existir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considerable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variación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radiológica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dependiendo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tratamiento,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encontrándose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radiológica;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EMH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volumen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pequeño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aire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tráquea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bronquios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observan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broncograma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aérea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imagen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típica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observa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según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inspiración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haga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niño.</w:t>
      </w:r>
    </w:p>
    <w:p w14:paraId="1CDD7DFA" w14:textId="7470F57B" w:rsidR="006A1104" w:rsidRPr="002D1A01" w:rsidRDefault="00182E37">
      <w:pPr>
        <w:spacing w:line="480" w:lineRule="auto"/>
        <w:ind w:firstLine="283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Radiológicamente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puede</w:t>
      </w:r>
    </w:p>
    <w:tbl>
      <w:tblPr>
        <w:tblStyle w:val="8"/>
        <w:tblW w:w="8783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756"/>
        <w:gridCol w:w="1761"/>
        <w:gridCol w:w="1754"/>
        <w:gridCol w:w="1747"/>
      </w:tblGrid>
      <w:tr w:rsidR="006A1104" w:rsidRPr="002D1A01" w14:paraId="4C8763A0" w14:textId="77777777">
        <w:tc>
          <w:tcPr>
            <w:tcW w:w="1765" w:type="dxa"/>
          </w:tcPr>
          <w:p w14:paraId="78369E75" w14:textId="77777777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Clínica</w:t>
            </w:r>
          </w:p>
        </w:tc>
        <w:tc>
          <w:tcPr>
            <w:tcW w:w="1756" w:type="dxa"/>
          </w:tcPr>
          <w:p w14:paraId="6269E903" w14:textId="77777777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Leve</w:t>
            </w:r>
          </w:p>
        </w:tc>
        <w:tc>
          <w:tcPr>
            <w:tcW w:w="1761" w:type="dxa"/>
          </w:tcPr>
          <w:p w14:paraId="141CF155" w14:textId="77777777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Moderado</w:t>
            </w:r>
          </w:p>
        </w:tc>
        <w:tc>
          <w:tcPr>
            <w:tcW w:w="1754" w:type="dxa"/>
          </w:tcPr>
          <w:p w14:paraId="35630A2B" w14:textId="77777777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grave</w:t>
            </w:r>
          </w:p>
        </w:tc>
        <w:tc>
          <w:tcPr>
            <w:tcW w:w="1747" w:type="dxa"/>
          </w:tcPr>
          <w:p w14:paraId="3389E79E" w14:textId="31014051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Muy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grave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A1104" w:rsidRPr="002D1A01" w14:paraId="4ED6AB5B" w14:textId="77777777">
        <w:tc>
          <w:tcPr>
            <w:tcW w:w="1765" w:type="dxa"/>
          </w:tcPr>
          <w:p w14:paraId="0105D90E" w14:textId="77777777" w:rsidR="006A1104" w:rsidRPr="002D1A01" w:rsidRDefault="006A110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8649F16" w14:textId="77777777" w:rsidR="006A1104" w:rsidRPr="002D1A01" w:rsidRDefault="006A110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7380741" w14:textId="77777777" w:rsidR="006A1104" w:rsidRPr="002D1A01" w:rsidRDefault="006A110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4" w:type="dxa"/>
          </w:tcPr>
          <w:p w14:paraId="2B7B1C03" w14:textId="77777777" w:rsidR="006A1104" w:rsidRPr="002D1A01" w:rsidRDefault="006A110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CEE58F0" w14:textId="77777777" w:rsidR="006A1104" w:rsidRPr="002D1A01" w:rsidRDefault="006A110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104" w:rsidRPr="002D1A01" w14:paraId="02AC1CEB" w14:textId="77777777">
        <w:tc>
          <w:tcPr>
            <w:tcW w:w="1765" w:type="dxa"/>
          </w:tcPr>
          <w:p w14:paraId="1C78966E" w14:textId="77777777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Radiología</w:t>
            </w:r>
          </w:p>
        </w:tc>
        <w:tc>
          <w:tcPr>
            <w:tcW w:w="1756" w:type="dxa"/>
          </w:tcPr>
          <w:p w14:paraId="592FC1AB" w14:textId="4E05961C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Estadio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</w:t>
            </w:r>
          </w:p>
        </w:tc>
        <w:tc>
          <w:tcPr>
            <w:tcW w:w="1761" w:type="dxa"/>
          </w:tcPr>
          <w:p w14:paraId="18259072" w14:textId="439A8D19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Estadio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ll</w:t>
            </w:r>
          </w:p>
        </w:tc>
        <w:tc>
          <w:tcPr>
            <w:tcW w:w="1754" w:type="dxa"/>
          </w:tcPr>
          <w:p w14:paraId="7423184A" w14:textId="49ABEBB9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Estadio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lll</w:t>
            </w:r>
          </w:p>
        </w:tc>
        <w:tc>
          <w:tcPr>
            <w:tcW w:w="1747" w:type="dxa"/>
          </w:tcPr>
          <w:p w14:paraId="0167B58A" w14:textId="18D91F5E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Estadio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iV</w:t>
            </w:r>
          </w:p>
        </w:tc>
      </w:tr>
      <w:tr w:rsidR="006A1104" w:rsidRPr="002D1A01" w14:paraId="108FA2DA" w14:textId="77777777">
        <w:tc>
          <w:tcPr>
            <w:tcW w:w="1765" w:type="dxa"/>
          </w:tcPr>
          <w:p w14:paraId="1FDE162D" w14:textId="4725FE3D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Imagen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retículo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nodular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</w:tcPr>
          <w:p w14:paraId="2605812B" w14:textId="11F26BF9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Local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muy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fino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14:paraId="3C391E62" w14:textId="097442C9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Todo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campo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pulmonar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14:paraId="764F69EE" w14:textId="65C16797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Nódulos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confluentes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14:paraId="5F9FCD30" w14:textId="65E35AA3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observa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A1104" w:rsidRPr="002D1A01" w14:paraId="5E923266" w14:textId="77777777">
        <w:tc>
          <w:tcPr>
            <w:tcW w:w="1765" w:type="dxa"/>
          </w:tcPr>
          <w:p w14:paraId="716734B2" w14:textId="01A3E268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Broncograma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</w:tcPr>
          <w:p w14:paraId="1F5D9703" w14:textId="5B4B5EE0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Muy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discreto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14:paraId="64771BCA" w14:textId="3832EAD4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Bronquios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2-3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orden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visible</w:t>
            </w:r>
          </w:p>
        </w:tc>
        <w:tc>
          <w:tcPr>
            <w:tcW w:w="1754" w:type="dxa"/>
          </w:tcPr>
          <w:p w14:paraId="4871FC15" w14:textId="6608C970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Muy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visible</w:t>
            </w:r>
          </w:p>
        </w:tc>
        <w:tc>
          <w:tcPr>
            <w:tcW w:w="1747" w:type="dxa"/>
          </w:tcPr>
          <w:p w14:paraId="57E09A74" w14:textId="6C106E24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Total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A1104" w:rsidRPr="002D1A01" w14:paraId="72A4BEF1" w14:textId="77777777">
        <w:tc>
          <w:tcPr>
            <w:tcW w:w="1765" w:type="dxa"/>
          </w:tcPr>
          <w:p w14:paraId="29A4603A" w14:textId="5CE9F1F3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Imagen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cardiotímica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</w:tcPr>
          <w:p w14:paraId="220C5D80" w14:textId="4A4D6829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Conservada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14:paraId="4F6BB577" w14:textId="59C2901B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Alterada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por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broncograma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14:paraId="721D7862" w14:textId="7AD5CBA9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Muy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alterada,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aún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distingue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14:paraId="6FA045DA" w14:textId="7CB7E735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observa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A1104" w:rsidRPr="002D1A01" w14:paraId="07C2EDBD" w14:textId="77777777">
        <w:tc>
          <w:tcPr>
            <w:tcW w:w="1765" w:type="dxa"/>
          </w:tcPr>
          <w:p w14:paraId="353E2268" w14:textId="58035BC6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Transparencia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pulmonar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</w:tcPr>
          <w:p w14:paraId="2BBAB731" w14:textId="46E0B090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Conservada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14:paraId="35128A40" w14:textId="689C6E5C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Disminuida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14:paraId="234E7C9D" w14:textId="374E1531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Muy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disminuida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14:paraId="150F51D4" w14:textId="2B9C85C1" w:rsidR="006A1104" w:rsidRPr="002D1A01" w:rsidRDefault="003362D5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Opacidad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total</w:t>
            </w:r>
          </w:p>
        </w:tc>
      </w:tr>
      <w:tr w:rsidR="006A1104" w:rsidRPr="002D1A01" w14:paraId="4DB2628A" w14:textId="77777777">
        <w:tc>
          <w:tcPr>
            <w:tcW w:w="1765" w:type="dxa"/>
          </w:tcPr>
          <w:p w14:paraId="5C271638" w14:textId="77777777" w:rsidR="006A1104" w:rsidRPr="002D1A01" w:rsidRDefault="006A110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28C42C6" w14:textId="77777777" w:rsidR="006A1104" w:rsidRPr="002D1A01" w:rsidRDefault="006A110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9EA9D5E" w14:textId="77777777" w:rsidR="006A1104" w:rsidRPr="002D1A01" w:rsidRDefault="006A110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4" w:type="dxa"/>
          </w:tcPr>
          <w:p w14:paraId="78A3E727" w14:textId="77777777" w:rsidR="006A1104" w:rsidRPr="002D1A01" w:rsidRDefault="006A110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7" w:type="dxa"/>
          </w:tcPr>
          <w:p w14:paraId="42E7B25D" w14:textId="77777777" w:rsidR="006A1104" w:rsidRPr="002D1A01" w:rsidRDefault="006A110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4F7B3048" w14:textId="31D9F586" w:rsidR="006A1104" w:rsidRPr="002D1A01" w:rsidRDefault="00182E37">
      <w:pPr>
        <w:spacing w:line="480" w:lineRule="auto"/>
        <w:ind w:left="45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43F8266D" w14:textId="3392B2FD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severos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imagen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radiológica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blanco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completa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ausencia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volumen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residual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funcional,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aquí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diferenciar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Quilotórax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Hidrotórax.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21E70F7F" w14:textId="6FD832E0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hallazgos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laboratorio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caracterizan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hipercapnia,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hipoxemia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acidosis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metabólicas.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(Dra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Fernanda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Acuña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Arellano,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n.d.)</w:t>
      </w:r>
    </w:p>
    <w:p w14:paraId="1426E977" w14:textId="34BE18C4" w:rsidR="006A1104" w:rsidRDefault="003362D5" w:rsidP="002D1A01">
      <w:pPr>
        <w:pStyle w:val="Heading3"/>
        <w:spacing w:line="480" w:lineRule="auto"/>
        <w:jc w:val="left"/>
        <w:rPr>
          <w:rFonts w:ascii="Times New Roman" w:eastAsia="Times New Roman" w:hAnsi="Times New Roman" w:cs="Times New Roman"/>
        </w:rPr>
      </w:pPr>
      <w:bookmarkStart w:id="43" w:name="_Toc126665785"/>
      <w:r>
        <w:rPr>
          <w:rFonts w:ascii="Times New Roman" w:eastAsia="Times New Roman" w:hAnsi="Times New Roman" w:cs="Times New Roman"/>
        </w:rPr>
        <w:t>3.9.2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Diagnóstico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Diferencial:</w:t>
      </w:r>
      <w:bookmarkEnd w:id="43"/>
      <w:r w:rsidR="00182E37">
        <w:rPr>
          <w:rFonts w:ascii="Times New Roman" w:eastAsia="Times New Roman" w:hAnsi="Times New Roman" w:cs="Times New Roman"/>
        </w:rPr>
        <w:t xml:space="preserve"> </w:t>
      </w:r>
    </w:p>
    <w:p w14:paraId="33D72FA8" w14:textId="32EE0FAF" w:rsidR="006A1104" w:rsidRPr="002D1A01" w:rsidRDefault="003362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Neumonía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útero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614C0710" w14:textId="446826C2" w:rsidR="006A1104" w:rsidRPr="002D1A01" w:rsidRDefault="003362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Taquipnea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transitoria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3CB7D225" w14:textId="00AE7364" w:rsidR="006A1104" w:rsidRPr="002D1A01" w:rsidRDefault="003362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Cardiopatías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complejas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7305AD68" w14:textId="759147CE" w:rsidR="006A1104" w:rsidRPr="002D1A01" w:rsidRDefault="003362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dificultad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adulto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neonato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3BDA5210" w14:textId="1438AE84" w:rsidR="006A1104" w:rsidRPr="002D1A01" w:rsidRDefault="003362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Deficiencia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Apoproteína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B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418AFD37" w14:textId="5E7B5DDD" w:rsidR="006A1104" w:rsidRPr="002D1A01" w:rsidRDefault="003362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Edema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pulmonar.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670FC225" w14:textId="1EA657D9" w:rsidR="006A1104" w:rsidRPr="002D1A01" w:rsidRDefault="003362D5" w:rsidP="002D1A01">
      <w:pPr>
        <w:pBdr>
          <w:top w:val="nil"/>
          <w:left w:val="nil"/>
          <w:bottom w:val="nil"/>
          <w:right w:val="nil"/>
          <w:between w:val="nil"/>
        </w:pBdr>
        <w:spacing w:before="0" w:line="480" w:lineRule="auto"/>
        <w:jc w:val="lef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-Bronconeumonía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connatal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(especialmente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Estreptococo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B-Hemolítico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B)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br/>
        <w:t>-Taquipnea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transitoria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1500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grs.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br/>
        <w:t>-Pulmón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inmaduro: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presente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muy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nacimiento.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(BÁEZ.,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Y,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2002,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)</w:t>
      </w:r>
    </w:p>
    <w:p w14:paraId="6297E233" w14:textId="7C90C27E" w:rsidR="006A1104" w:rsidRDefault="003362D5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44" w:name="_Toc126665786"/>
      <w:r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Tratamiento</w:t>
      </w:r>
      <w:bookmarkEnd w:id="44"/>
    </w:p>
    <w:p w14:paraId="77CDB9C8" w14:textId="42A01A5E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necesitan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calor,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hidratación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nutrición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apropiada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prematuridad.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edema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contribuye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disfunción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importante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evitar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administración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líquido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intravenoso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excesivo.</w:t>
      </w:r>
    </w:p>
    <w:p w14:paraId="2A5D2625" w14:textId="38D67512" w:rsidR="006A1104" w:rsidRPr="002D1A01" w:rsidRDefault="00182E37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taquipnea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importante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(más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60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respiraciones/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min)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trabajo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(moderado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intenso)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menudo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carecen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energía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necesaria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alimentación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oral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corren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aspiración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intenta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lactancia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materna.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Inicialmente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resultar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apropiado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administrar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líquidos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intravenosos,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nada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oral,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considerando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posibilidad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alimentación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forzada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sonda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gástrica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bebé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encuentra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estable.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nutrición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parenteral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estar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indicada,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debido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gastos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calóricos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aumentados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asocian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trabajo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respiratorio.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528D0FEA" w14:textId="2FFA8A78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considerarse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administración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antibióticos,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neumonía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sepsis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insignificante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(p.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ej.,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indicaciones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corioamnionitis).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empleo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exógeno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CPAP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prevención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(AVERY,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2019,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#)</w:t>
      </w:r>
    </w:p>
    <w:p w14:paraId="08A85FE0" w14:textId="77777777" w:rsidR="006A1104" w:rsidRPr="002D1A01" w:rsidRDefault="006A1104">
      <w:pPr>
        <w:spacing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3E72BC03" w14:textId="022FA77F" w:rsidR="006A1104" w:rsidRPr="002D1A01" w:rsidRDefault="003362D5">
      <w:pPr>
        <w:pStyle w:val="Heading3"/>
        <w:spacing w:line="480" w:lineRule="auto"/>
        <w:jc w:val="left"/>
        <w:rPr>
          <w:rFonts w:ascii="Times New Roman" w:eastAsia="Times New Roman" w:hAnsi="Times New Roman" w:cs="Times New Roman"/>
          <w:b w:val="0"/>
        </w:rPr>
      </w:pPr>
      <w:bookmarkStart w:id="45" w:name="_Toc126665787"/>
      <w:r w:rsidRPr="002D1A01">
        <w:rPr>
          <w:rFonts w:ascii="Times New Roman" w:eastAsia="Times New Roman" w:hAnsi="Times New Roman" w:cs="Times New Roman"/>
          <w:b w:val="0"/>
        </w:rPr>
        <w:t>3.10.1</w:t>
      </w:r>
      <w:r w:rsidR="00182E37">
        <w:rPr>
          <w:rFonts w:ascii="Times New Roman" w:eastAsia="Times New Roman" w:hAnsi="Times New Roman" w:cs="Times New Roman"/>
          <w:b w:val="0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</w:rPr>
        <w:t>En</w:t>
      </w:r>
      <w:r w:rsidR="00182E37">
        <w:rPr>
          <w:rFonts w:ascii="Times New Roman" w:eastAsia="Times New Roman" w:hAnsi="Times New Roman" w:cs="Times New Roman"/>
          <w:b w:val="0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</w:rPr>
        <w:t>los</w:t>
      </w:r>
      <w:r w:rsidR="00182E37">
        <w:rPr>
          <w:rFonts w:ascii="Times New Roman" w:eastAsia="Times New Roman" w:hAnsi="Times New Roman" w:cs="Times New Roman"/>
          <w:b w:val="0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</w:rPr>
        <w:t>planes</w:t>
      </w:r>
      <w:r w:rsidR="00182E37">
        <w:rPr>
          <w:rFonts w:ascii="Times New Roman" w:eastAsia="Times New Roman" w:hAnsi="Times New Roman" w:cs="Times New Roman"/>
          <w:b w:val="0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</w:rPr>
        <w:t>el</w:t>
      </w:r>
      <w:r w:rsidR="00182E37">
        <w:rPr>
          <w:rFonts w:ascii="Times New Roman" w:eastAsia="Times New Roman" w:hAnsi="Times New Roman" w:cs="Times New Roman"/>
          <w:b w:val="0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</w:rPr>
        <w:t>manejo</w:t>
      </w:r>
      <w:r w:rsidR="00182E37">
        <w:rPr>
          <w:rFonts w:ascii="Times New Roman" w:eastAsia="Times New Roman" w:hAnsi="Times New Roman" w:cs="Times New Roman"/>
          <w:b w:val="0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</w:rPr>
        <w:t>del</w:t>
      </w:r>
      <w:r w:rsidR="00182E37">
        <w:rPr>
          <w:rFonts w:ascii="Times New Roman" w:eastAsia="Times New Roman" w:hAnsi="Times New Roman" w:cs="Times New Roman"/>
          <w:b w:val="0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</w:rPr>
        <w:t>bebé</w:t>
      </w:r>
      <w:r w:rsidR="00182E37">
        <w:rPr>
          <w:rFonts w:ascii="Times New Roman" w:eastAsia="Times New Roman" w:hAnsi="Times New Roman" w:cs="Times New Roman"/>
          <w:b w:val="0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</w:rPr>
        <w:t>se</w:t>
      </w:r>
      <w:r w:rsidR="00182E37">
        <w:rPr>
          <w:rFonts w:ascii="Times New Roman" w:eastAsia="Times New Roman" w:hAnsi="Times New Roman" w:cs="Times New Roman"/>
          <w:b w:val="0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</w:rPr>
        <w:t>tiene</w:t>
      </w:r>
      <w:r w:rsidR="00182E37">
        <w:rPr>
          <w:rFonts w:ascii="Times New Roman" w:eastAsia="Times New Roman" w:hAnsi="Times New Roman" w:cs="Times New Roman"/>
          <w:b w:val="0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</w:rPr>
        <w:t>que</w:t>
      </w:r>
      <w:r w:rsidR="00182E37">
        <w:rPr>
          <w:rFonts w:ascii="Times New Roman" w:eastAsia="Times New Roman" w:hAnsi="Times New Roman" w:cs="Times New Roman"/>
          <w:b w:val="0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</w:rPr>
        <w:t>incluir:</w:t>
      </w:r>
      <w:bookmarkEnd w:id="45"/>
      <w:r w:rsidR="00182E37">
        <w:rPr>
          <w:rFonts w:ascii="Times New Roman" w:eastAsia="Times New Roman" w:hAnsi="Times New Roman" w:cs="Times New Roman"/>
          <w:b w:val="0"/>
        </w:rPr>
        <w:t xml:space="preserve"> </w:t>
      </w:r>
    </w:p>
    <w:p w14:paraId="52A39C4D" w14:textId="77777777" w:rsidR="006A1104" w:rsidRPr="002D1A01" w:rsidRDefault="006A1104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69B00E50" w14:textId="0C0C96FD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•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Colocarlo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principalmente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térmica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terapia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intensiva,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incubadora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según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condiciones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ingreso.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2221F2D3" w14:textId="59E0A878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•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permeables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aspiración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cuidadosa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corroborando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permeabilidad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coanas.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0B6D4160" w14:textId="05D17435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•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colocar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posición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Fowler-Rossier.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7971C69B" w14:textId="168713EC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•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vaciamiento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gástrico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necesario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lavado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solución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normal.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1CDD1422" w14:textId="4807B632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•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dejar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ayuno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necesario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nasogástrica.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temperatura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corporal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36-36.5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preferiblemente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servocontrol.</w:t>
      </w:r>
    </w:p>
    <w:p w14:paraId="685A1E83" w14:textId="35BC5F7C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•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administrará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oxígeno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húmedo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caliente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cefálico,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concentración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según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necesidades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gasometría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arterial.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pondrá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soluciones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parenterales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aportar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glucosa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3-6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miligramos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kilo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minuto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razón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65-80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cc/kg/día,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generalmente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requerir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concentración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líquidos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10%,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posteriormente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añadirán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electrolitos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aumentarán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líquidos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120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15Occ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kilo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forma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gradual.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64517056" w14:textId="2E72104E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•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hará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dextrostix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cuatro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horas.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234F90E6" w14:textId="6ACA8855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•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llevará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control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estricto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ingeridos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eliminados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3E76927C" w14:textId="6CD6780E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•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PAO2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esté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mm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Hg.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concentraciones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oxígeno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inspirado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70%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recomienda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CPAP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cc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agua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cánulas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nasales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máscaras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bien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torácica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continua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negativa.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65DE6B19" w14:textId="46E255EE" w:rsidR="006A1104" w:rsidRPr="002D1A01" w:rsidRDefault="003362D5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•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severa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tengan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complicaciones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requerirán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ventilación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asistida.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(Dr.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José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Salgdo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Siles,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2006)</w:t>
      </w:r>
    </w:p>
    <w:p w14:paraId="6E81F238" w14:textId="40A7D371" w:rsidR="006A1104" w:rsidRDefault="003362D5" w:rsidP="002D1A01">
      <w:pPr>
        <w:pStyle w:val="Heading3"/>
        <w:spacing w:line="480" w:lineRule="auto"/>
        <w:jc w:val="left"/>
        <w:rPr>
          <w:rFonts w:ascii="Times New Roman" w:eastAsia="Times New Roman" w:hAnsi="Times New Roman" w:cs="Times New Roman"/>
        </w:rPr>
      </w:pPr>
      <w:bookmarkStart w:id="46" w:name="_Toc126665788"/>
      <w:r>
        <w:rPr>
          <w:rFonts w:ascii="Times New Roman" w:eastAsia="Times New Roman" w:hAnsi="Times New Roman" w:cs="Times New Roman"/>
        </w:rPr>
        <w:t>3.10.2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Indicaciones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para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ventilación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asistida:</w:t>
      </w:r>
      <w:bookmarkEnd w:id="46"/>
      <w:r w:rsidR="00182E37">
        <w:rPr>
          <w:rFonts w:ascii="Times New Roman" w:eastAsia="Times New Roman" w:hAnsi="Times New Roman" w:cs="Times New Roman"/>
        </w:rPr>
        <w:t xml:space="preserve"> </w:t>
      </w:r>
    </w:p>
    <w:p w14:paraId="0A364ABA" w14:textId="083A86C9" w:rsidR="006A1104" w:rsidRPr="002D1A01" w:rsidRDefault="003362D5">
      <w:pPr>
        <w:spacing w:line="480" w:lineRule="auto"/>
        <w:ind w:left="45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PH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menor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7.2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5FDD8920" w14:textId="04B63478" w:rsidR="006A1104" w:rsidRPr="002D1A01" w:rsidRDefault="003362D5">
      <w:pPr>
        <w:spacing w:line="480" w:lineRule="auto"/>
        <w:ind w:left="45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•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PACO2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igual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superior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60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mm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Hg.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50E27C5F" w14:textId="4F65F585" w:rsidR="006A1104" w:rsidRPr="002D1A01" w:rsidRDefault="003362D5">
      <w:pPr>
        <w:spacing w:line="480" w:lineRule="auto"/>
        <w:ind w:left="45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•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PAO2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igual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menor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30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mm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Hg.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concentraciones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70-100%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oxígeno.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1BCA29FF" w14:textId="630442C9" w:rsidR="006A1104" w:rsidRPr="002D1A01" w:rsidRDefault="003362D5">
      <w:pPr>
        <w:spacing w:line="480" w:lineRule="auto"/>
        <w:ind w:left="45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•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Apnea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persistente.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35B9DB2D" w14:textId="6DDD9D09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acidosis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precisar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ventilación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asistida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prolongados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periodos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tiempo.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acidosis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metabólica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usarse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bicarbonato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2-3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meq/Kg/día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diluido.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Calcularse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siguiente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fórmula: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déficit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kilo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corporal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0.4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(espacio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extracelular)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=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mili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equivalentes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bicarbonato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sodio,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resultado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horas.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361A2863" w14:textId="70F3F115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resumen,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decir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fundamental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decidir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ventiloterapia,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criterios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evaluación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gravedad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insuficiencia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Silverman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Andersen,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gasometría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arterial.1'9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248C2C0B" w14:textId="33A272E7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posible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valoración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SEGUIR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recomienda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ventilación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asistida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inmediata.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automatismo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apneas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segundos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tengan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acidosis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bradicardia,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1,000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g.,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choque,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esfuerzo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evidente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antibióticos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manipulación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bebe.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30825FD0" w14:textId="583A15C9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comunicado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artificial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primer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diluido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solución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aplicado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endotraqueal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disminuye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rápidamente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necesidades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oxígeno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anormalidades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radiológicas.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extendido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tubo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nasotraqueales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conectados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ventiladores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volumen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variable;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volumen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variable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manejo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acompaña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complicaciones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importantes.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14A282C9" w14:textId="6B96F51D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respiradores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negativa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ventaja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requerir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mascarilla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tubo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endotraqueal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asocia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crónicas.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398012CA" w14:textId="11FB4472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oxígeno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100%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tóxico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provocando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fibroplasia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retrolental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displasia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broncopulmonar,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también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ocurrir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Hemorragia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intracraneana.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Hemorragia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masiva,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neumotórax,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neumomediastino,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insuficiencia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cardíaca,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persistencia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ductus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arterioso,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hipoglicemia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hipocalcemia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septicemia.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(Álvaro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González,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2012)</w:t>
      </w:r>
    </w:p>
    <w:p w14:paraId="0173DE69" w14:textId="311113E8" w:rsidR="006A1104" w:rsidRPr="002D1A01" w:rsidRDefault="003362D5" w:rsidP="002D1A01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47" w:name="_Toc126665789"/>
      <w:r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Complicaciones:</w:t>
      </w:r>
      <w:bookmarkEnd w:id="47"/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28031D" w14:textId="1546EF37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acidosis,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desequilibrio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hidroelectrolítico,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hiperbilirrubinemia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hipoglucemia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hiperglucemia,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hemorragia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hemorragia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intracraneal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choque,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convulsiones,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enfisema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intersticial,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neumotórax,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neumomediastino,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sepsis,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toxicidad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oxígeno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(Displasia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broncopulmonar,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fibroplasia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retrolental)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IRA,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Atelectasias.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7B0C51DF" w14:textId="12142FD9" w:rsidR="006A1104" w:rsidRPr="002D1A01" w:rsidRDefault="003362D5">
      <w:pPr>
        <w:spacing w:line="480" w:lineRule="auto"/>
        <w:ind w:left="45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complicaciones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Ventiloterapia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siguientes: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22ADE3E8" w14:textId="402C6F44" w:rsidR="006A1104" w:rsidRPr="002D1A01" w:rsidRDefault="00336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Asfixia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obstrucción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tubo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endotraqueal.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040CF38E" w14:textId="36214B28" w:rsidR="006A1104" w:rsidRPr="002D1A01" w:rsidRDefault="00336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Estenosis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subglótica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post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extubación.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7FE851DE" w14:textId="3ACF8672" w:rsidR="006A1104" w:rsidRPr="002D1A01" w:rsidRDefault="00336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Sangrado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Traumático.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0E99B633" w14:textId="3A3304E5" w:rsidR="006A1104" w:rsidRPr="002D1A01" w:rsidRDefault="00336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Extubación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dificultosa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39EF8271" w14:textId="5729E6EC" w:rsidR="006A1104" w:rsidRPr="002D1A01" w:rsidRDefault="00336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Ulceración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fosas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Nasales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346C0091" w14:textId="6FFDDE04" w:rsidR="006A1104" w:rsidRPr="002D1A01" w:rsidRDefault="00336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Desgarro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cuerda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vocal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6A39B3C4" w14:textId="0856ED78" w:rsidR="006A1104" w:rsidRPr="002D1A01" w:rsidRDefault="003362D5" w:rsidP="002D1A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480" w:lineRule="auto"/>
        <w:jc w:val="left"/>
        <w:rPr>
          <w:b w:val="0"/>
          <w:color w:val="00000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Úlcera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Laríngea.</w:t>
      </w:r>
      <w:r w:rsidR="00182E3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(Santamaría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Muñoz,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2002)</w:t>
      </w:r>
    </w:p>
    <w:p w14:paraId="4E12D7DA" w14:textId="50CBFA75" w:rsidR="006A1104" w:rsidRDefault="003362D5" w:rsidP="002D1A01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48" w:name="_Toc126665790"/>
      <w:r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Pronóstico:</w:t>
      </w:r>
      <w:bookmarkEnd w:id="48"/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EFB59D" w14:textId="37C6C461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mejor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tratamientos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actuales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50%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fallece,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hacen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72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horas.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sobreviven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hrs.,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fallece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25%;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sobreviven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72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hrs.,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11%.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Luca,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2020)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5E1725B2" w14:textId="2155AFD5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elevada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varón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mujer,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gemelo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segundo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primero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existe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directa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madur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fetal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gravedad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(Rizzardini,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M.,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Cc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Ruti,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E.,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1970).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390DF974" w14:textId="22B6D3E7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madurez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feto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estimarse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identificando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líquido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amniótico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sustancias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propiedades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tensoactivas: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lecitina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esfingomielina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(33-62-63).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68279E2C" w14:textId="7A834B47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fosfolípidos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buen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indicador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maduración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fetal.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concentración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lecitina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líquido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amniótico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primeras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esfingomielina.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30-32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ambos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compuestos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encuentran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igual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cantidad.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comienza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lecitina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final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excede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mucho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esfingomielina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52EBDF51" w14:textId="2F539A2A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medición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índice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lecitina-esfingomielina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constituye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buen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elemento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pronóstico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predecir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aparición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SDRI,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también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pronosticar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gravedad,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depende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madurez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3DE2FE64" w14:textId="0FA9349C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algunos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trastornos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placentarios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aceleran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maduración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modifican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lecitina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esfingomielina: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toxemia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severa,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renales,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cardiovasculares,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sangramientos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placentarios,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ruptura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infecciones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congénitas,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esteroides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final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gestación.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hormonas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tiroideas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adición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her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oína.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4846259C" w14:textId="49231E40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otro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lado,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diabetes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hemolítica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grave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retardan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maduración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observándose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rápido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lecitina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final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gestación.</w:t>
      </w:r>
    </w:p>
    <w:p w14:paraId="461D9EFF" w14:textId="1FA86E91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Desgraciadamente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amniocentesis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técnica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aplicarse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número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reducido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embarazadas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siguen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buscando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otros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métodos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poder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identificar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precozmente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Brand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cuantificado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proteínas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totales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cordón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2.200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observando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tercio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proteínas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4,7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g/100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sangre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cordón,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padecen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incidencia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niveles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sanguíneos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proteínas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4,6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g/100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0,5%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independientemente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madurez.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Podría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examen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buen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fácilmente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reproducible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indicador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y/o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morir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SDRI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796987DB" w14:textId="7353A710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Después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composición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fosfolípidos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puede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estimarse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secreción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traqueal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mediante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cromatografía.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mucus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sustancias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poder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tensoactivo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buen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indicador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maduración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experiencia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Gluck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Wu,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dosificación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sustancias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utilidad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diagnóstic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pronóstico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SDRI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608DD9FD" w14:textId="614D7A4F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demostrado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establecido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algunos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exámenes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laboratorio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cierto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valor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pronóstico.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niveles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iniciales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PaO2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50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mmHg,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pH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inferior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7,20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PuCOi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60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mmHg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déficit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10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mEq/L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pronóstico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observa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tendencia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rápida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normalización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índices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tratamiento.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hipoxemia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acidosis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niveles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críticos,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después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administración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elevadas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concentraciones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demuestra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shunt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derecha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izquierda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considerable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magnitud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nivel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cardiaca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retención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indica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existe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grave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trastorno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ventilación-perfusión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también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difusión.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mantención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trastornos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lleva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alteraciones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electrolíticas,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hormonales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hemodinámicas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difícil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imposible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manejo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tanto,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pronóstico.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Existen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largo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plazo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padecido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SDRI.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FA2D0D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Stahlman</w:t>
      </w:r>
    </w:p>
    <w:p w14:paraId="3CF09B72" w14:textId="237CFED4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85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seguidos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observaron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diferencias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emocional,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defectos,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comparados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control.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nidrio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encuentran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cambios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mínimos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radiografía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sugestivos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fibrosis.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Siete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leve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déficit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función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obstructivo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cinco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restrictivo).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requirió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quirúrgico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ductus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arterioso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persistente.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Ninguno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fibroplasia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retrolental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pesar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padecían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grave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requirió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ventilación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asistida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respiradores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negativa</w:t>
      </w:r>
    </w:p>
    <w:p w14:paraId="08A91FB1" w14:textId="5B7B8B83" w:rsidR="006A1104" w:rsidRPr="00C07608" w:rsidRDefault="003362D5" w:rsidP="00C07608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49" w:name="_Toc126665791"/>
      <w:r w:rsidRPr="00C07608">
        <w:rPr>
          <w:rFonts w:ascii="Times New Roman" w:eastAsia="Times New Roman" w:hAnsi="Times New Roman" w:cs="Times New Roman"/>
          <w:sz w:val="24"/>
          <w:szCs w:val="24"/>
        </w:rPr>
        <w:t>3.13</w:t>
      </w:r>
      <w:r w:rsidR="00182E37" w:rsidRPr="00C07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608">
        <w:rPr>
          <w:rFonts w:ascii="Times New Roman" w:eastAsia="Times New Roman" w:hAnsi="Times New Roman" w:cs="Times New Roman"/>
          <w:sz w:val="24"/>
          <w:szCs w:val="24"/>
        </w:rPr>
        <w:t>Prevención</w:t>
      </w:r>
      <w:bookmarkEnd w:id="49"/>
    </w:p>
    <w:p w14:paraId="5B317EB9" w14:textId="142C99EE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importante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prevención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incluye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evitar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cesáreas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innecesarias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programadas,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correcto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manejo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embarazos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predicción,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posible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inmadurez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pulmonar.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14D76C9B" w14:textId="2B235CA2" w:rsidR="006A1104" w:rsidRPr="002D1A01" w:rsidRDefault="00C07608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Leggins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Howe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demostraron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aplicación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corticoide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sintético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48-72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horas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feto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mujeres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toxemia,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diabetes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renal,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reduce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significativamente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incidencia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EMH.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496548C2" w14:textId="743E81B3" w:rsidR="006A1104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Actualmente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indicado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surfactante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(SURVANTA)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suspensión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endotraqueal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prevención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tratamiento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(rescate)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hialina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prematuros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reduce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significativamente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incidencia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reduce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complicaciones</w:t>
      </w:r>
    </w:p>
    <w:p w14:paraId="3F139813" w14:textId="77777777" w:rsidR="00D57F39" w:rsidRPr="002D1A01" w:rsidRDefault="00D57F39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</w:p>
    <w:p w14:paraId="4DA51DC2" w14:textId="45607597" w:rsidR="006A1104" w:rsidRDefault="003362D5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50" w:name="_heading=h.ma39gkde8mgz" w:colFirst="0" w:colLast="0"/>
      <w:bookmarkStart w:id="51" w:name="_Toc126665792"/>
      <w:bookmarkEnd w:id="50"/>
      <w:r>
        <w:rPr>
          <w:rFonts w:ascii="Times New Roman" w:eastAsia="Times New Roman" w:hAnsi="Times New Roman" w:cs="Times New Roman"/>
          <w:sz w:val="24"/>
          <w:szCs w:val="24"/>
        </w:rPr>
        <w:t>3.14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Teorías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conceptos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asumidos</w:t>
      </w:r>
      <w:bookmarkEnd w:id="51"/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7368CD" w14:textId="58AD7E85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Bautista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departamento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pediatría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debidamente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equipada,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personal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altamente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capacitado,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médicos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especialistas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pediatría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subespecialistas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neonatología.</w:t>
      </w:r>
    </w:p>
    <w:p w14:paraId="30886BB2" w14:textId="7BDF18DC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regido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normas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MINSA,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utilizan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atención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además,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personal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médico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enfermería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mantienen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constante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actualización,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medios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diagnósticos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imagen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laboratorio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auxiliarse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diagnósticos.</w:t>
      </w:r>
    </w:p>
    <w:p w14:paraId="7C7E2E47" w14:textId="0BA163EA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utiliza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consentimiento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informado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firmado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realizar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procedimientos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invasivos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transfusiones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sanguíneas.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7FE6A318" w14:textId="1F5CD719" w:rsidR="00D57F39" w:rsidRPr="007A6089" w:rsidRDefault="00D57F39" w:rsidP="007A6089">
      <w:pPr>
        <w:jc w:val="both"/>
        <w:rPr>
          <w:rFonts w:ascii="Times New Roman" w:eastAsia="Times New Roman" w:hAnsi="Times New Roman" w:cs="Times New Roman"/>
          <w:color w:val="2F5496" w:themeColor="accent1" w:themeShade="BF"/>
        </w:rPr>
      </w:pPr>
    </w:p>
    <w:p w14:paraId="76AA0178" w14:textId="77777777" w:rsidR="007A6089" w:rsidRDefault="007A6089">
      <w:pPr>
        <w:rPr>
          <w:rFonts w:ascii="Times New Roman" w:eastAsia="Times New Roman" w:hAnsi="Times New Roman" w:cs="Times New Roman"/>
          <w:color w:val="2F5496" w:themeColor="accent1" w:themeShade="BF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FC24791" w14:textId="02C94EE6" w:rsidR="006A1104" w:rsidRDefault="003362D5" w:rsidP="00F046F0">
      <w:pPr>
        <w:pStyle w:val="Heading1"/>
        <w:rPr>
          <w:rFonts w:ascii="Times New Roman" w:eastAsia="Times New Roman" w:hAnsi="Times New Roman" w:cs="Times New Roman"/>
          <w:sz w:val="28"/>
          <w:szCs w:val="28"/>
        </w:rPr>
      </w:pPr>
      <w:bookmarkStart w:id="52" w:name="_Toc126665793"/>
      <w:bookmarkStart w:id="53" w:name="_GoBack"/>
      <w:bookmarkEnd w:id="5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Capítulo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III.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Diseño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metodológico</w:t>
      </w:r>
      <w:bookmarkEnd w:id="52"/>
    </w:p>
    <w:p w14:paraId="2B403D33" w14:textId="77777777" w:rsidR="006A1104" w:rsidRDefault="006A1104">
      <w:pPr>
        <w:spacing w:line="360" w:lineRule="auto"/>
        <w:jc w:val="left"/>
        <w:rPr>
          <w:sz w:val="24"/>
          <w:szCs w:val="24"/>
        </w:rPr>
      </w:pPr>
    </w:p>
    <w:p w14:paraId="5A7897DB" w14:textId="488BC580" w:rsidR="006A1104" w:rsidRDefault="003362D5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54" w:name="_Toc126665794"/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Enfoque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tipo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estudio</w:t>
      </w:r>
      <w:bookmarkEnd w:id="54"/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668D97" w14:textId="41F6BD5D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presente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tiene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enfoque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cuantitativo,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investigación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tipo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observacional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subtipo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analítico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cuyo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diseño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seleccionado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controles</w:t>
      </w:r>
    </w:p>
    <w:p w14:paraId="7C52BC4F" w14:textId="77777777" w:rsidR="006A1104" w:rsidRDefault="006A1104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6DD9F23" w14:textId="3163983B" w:rsidR="006A1104" w:rsidRDefault="003362D5" w:rsidP="002D1A01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55" w:name="_Toc126665795"/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Objeto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estudio</w:t>
      </w:r>
      <w:bookmarkEnd w:id="55"/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ECCA58" w14:textId="0B3793A9" w:rsidR="006A1104" w:rsidRPr="002D1A01" w:rsidRDefault="003362D5" w:rsidP="00FA2D0D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objeto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investigación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identificar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maternos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asocian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bautista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2022</w:t>
      </w:r>
    </w:p>
    <w:p w14:paraId="06545DC4" w14:textId="1BC67A27" w:rsidR="006A1104" w:rsidRDefault="003362D5" w:rsidP="002D1A01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56" w:name="_Toc126665796"/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Unidad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análisis</w:t>
      </w:r>
      <w:bookmarkEnd w:id="56"/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5DF246" w14:textId="58B22CCD" w:rsidR="006A1104" w:rsidRPr="002D1A01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unida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análisis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servicio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atendidos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Bautista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2022.</w:t>
      </w:r>
      <w:bookmarkStart w:id="57" w:name="_heading=h.lkzchcfga4rw" w:colFirst="0" w:colLast="0"/>
      <w:bookmarkEnd w:id="57"/>
    </w:p>
    <w:p w14:paraId="04244A44" w14:textId="0EB56E6B" w:rsidR="006A1104" w:rsidRDefault="003362D5" w:rsidP="00F046F0">
      <w:pPr>
        <w:pStyle w:val="Heading2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" w:name="_Toc126665797"/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Universo</w:t>
      </w:r>
      <w:bookmarkEnd w:id="58"/>
    </w:p>
    <w:p w14:paraId="7F41B637" w14:textId="2B7B5C39" w:rsidR="006A1104" w:rsidRPr="002D1A01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universo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vivos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atendidos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servicio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bautista.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</w:p>
    <w:p w14:paraId="16F85FEF" w14:textId="4C6CEAEB" w:rsidR="006A1104" w:rsidRDefault="003362D5" w:rsidP="00F046F0">
      <w:pPr>
        <w:pStyle w:val="Heading3"/>
        <w:spacing w:line="480" w:lineRule="auto"/>
        <w:jc w:val="left"/>
        <w:rPr>
          <w:rFonts w:ascii="Times New Roman" w:eastAsia="Times New Roman" w:hAnsi="Times New Roman" w:cs="Times New Roman"/>
        </w:rPr>
      </w:pPr>
      <w:bookmarkStart w:id="59" w:name="_Toc126665798"/>
      <w:r>
        <w:rPr>
          <w:rFonts w:ascii="Times New Roman" w:eastAsia="Times New Roman" w:hAnsi="Times New Roman" w:cs="Times New Roman"/>
        </w:rPr>
        <w:t>4.5.2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Definición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casos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controles</w:t>
      </w:r>
      <w:bookmarkEnd w:id="59"/>
    </w:p>
    <w:p w14:paraId="5185025B" w14:textId="607A9710" w:rsidR="006A1104" w:rsidRDefault="00251DFA">
      <w:pPr>
        <w:pStyle w:val="Heading4"/>
        <w:spacing w:line="480" w:lineRule="auto"/>
        <w:jc w:val="left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4.5.2.1</w:t>
      </w:r>
      <w:r w:rsidR="00182E37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>Caso</w:t>
      </w:r>
      <w:r w:rsidR="00182E37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</w:p>
    <w:p w14:paraId="76B82F2D" w14:textId="4491ED2E" w:rsidR="006A1104" w:rsidRPr="00251DFA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vivos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pretérminos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36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6/7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gestación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sala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neonatología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bautista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desarrollaron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ocasionado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afecciones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propias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problemas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periodo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2016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2022.</w:t>
      </w:r>
    </w:p>
    <w:p w14:paraId="4E1F6D5B" w14:textId="6ACB879F" w:rsidR="006A1104" w:rsidRPr="00D57F39" w:rsidRDefault="003362D5" w:rsidP="00D57F3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lastRenderedPageBreak/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diagnóstico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determinado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signos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clínicos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radiográficos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ellos: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br/>
        <w:t>clínicos: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Taquipnea,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Quejidos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espiratorios,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Aumento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trabajo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Ensanchamiento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nasal,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Retracción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músculos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respiratorios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(intercostal,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subcostal,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esternal),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Cianosi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Palidez,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Letargo,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Desinterés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en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alimentación,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Apnea</w:t>
      </w:r>
      <w:r w:rsidR="00C07608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Radiográficos: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Infiltrado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retículo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granular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difuso,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broncogramas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aéreos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sobrepasan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silueta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cardiaca,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borramiento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bordes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silueta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cardiaca,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Opacificación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(vidrio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esmerilado)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borramiento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silueta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  <w:lang w:eastAsia="es-CO"/>
        </w:rPr>
        <w:t>cardiaca.</w:t>
      </w:r>
    </w:p>
    <w:p w14:paraId="26B314C7" w14:textId="2D856685" w:rsidR="006A1104" w:rsidRDefault="00251DFA">
      <w:pPr>
        <w:pStyle w:val="Heading4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4.5.2.2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3362D5">
        <w:rPr>
          <w:rFonts w:ascii="Times New Roman" w:eastAsia="Times New Roman" w:hAnsi="Times New Roman" w:cs="Times New Roman"/>
          <w:sz w:val="24"/>
          <w:szCs w:val="24"/>
        </w:rPr>
        <w:t>ontroles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61C963" w14:textId="0900CE93" w:rsidR="006A1104" w:rsidRPr="002D1A01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Todos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pretérmino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vivos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28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36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6/7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gestacionales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sala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neonatología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bautista,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tuvieron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periodo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2016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2022</w:t>
      </w:r>
      <w:bookmarkStart w:id="60" w:name="_heading=h.2lwamvv" w:colFirst="0" w:colLast="0"/>
      <w:bookmarkEnd w:id="60"/>
      <w:r w:rsidR="004F6EB8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bookmarkStart w:id="61" w:name="_heading=h.xau3sulj8e7h" w:colFirst="0" w:colLast="0"/>
      <w:bookmarkStart w:id="62" w:name="_heading=h.3ipn8tnr3tv1" w:colFirst="0" w:colLast="0"/>
      <w:bookmarkStart w:id="63" w:name="_heading=h.nwto2xitzcew" w:colFirst="0" w:colLast="0"/>
      <w:bookmarkEnd w:id="61"/>
      <w:bookmarkEnd w:id="62"/>
      <w:bookmarkEnd w:id="63"/>
    </w:p>
    <w:p w14:paraId="68AA231A" w14:textId="6B5F6BB8" w:rsidR="006A1104" w:rsidRDefault="003362D5" w:rsidP="00F046F0">
      <w:pPr>
        <w:pStyle w:val="Heading2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4" w:name="_Toc126665799"/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Criterios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selección</w:t>
      </w:r>
      <w:bookmarkEnd w:id="64"/>
    </w:p>
    <w:p w14:paraId="586E6114" w14:textId="269CF85D" w:rsidR="006A1104" w:rsidRDefault="003362D5" w:rsidP="004F6EB8">
      <w:pPr>
        <w:pStyle w:val="Heading3"/>
        <w:spacing w:line="480" w:lineRule="auto"/>
        <w:ind w:firstLine="283"/>
        <w:jc w:val="left"/>
        <w:rPr>
          <w:rFonts w:ascii="Times New Roman" w:eastAsia="Times New Roman" w:hAnsi="Times New Roman" w:cs="Times New Roman"/>
        </w:rPr>
      </w:pPr>
      <w:bookmarkStart w:id="65" w:name="_Toc126665800"/>
      <w:r>
        <w:rPr>
          <w:rFonts w:ascii="Times New Roman" w:eastAsia="Times New Roman" w:hAnsi="Times New Roman" w:cs="Times New Roman"/>
        </w:rPr>
        <w:t>4.6.1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Criterios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inclusión</w:t>
      </w:r>
      <w:bookmarkEnd w:id="65"/>
    </w:p>
    <w:p w14:paraId="1D8F2BD6" w14:textId="4A0356F9" w:rsidR="006A1104" w:rsidRPr="002D1A01" w:rsidRDefault="00251DFA" w:rsidP="00C0760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Fueron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incluidos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investi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gación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cumplieron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siguientes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criterios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periodo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estudio: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2F1E30C0" w14:textId="4F92B269" w:rsidR="006A1104" w:rsidRPr="002D1A01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Todos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pretérmino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gestacional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28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36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6/7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diagnóstico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periodo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estudio.</w:t>
      </w:r>
      <w:bookmarkStart w:id="66" w:name="_heading=h.3l18frh" w:colFirst="0" w:colLast="0"/>
      <w:bookmarkStart w:id="67" w:name="_heading=h.2psc11licpsp" w:colFirst="0" w:colLast="0"/>
      <w:bookmarkEnd w:id="66"/>
      <w:bookmarkEnd w:id="67"/>
    </w:p>
    <w:p w14:paraId="3E4DAD8C" w14:textId="1D0B8321" w:rsidR="006A1104" w:rsidRDefault="003362D5" w:rsidP="004F6EB8">
      <w:pPr>
        <w:pStyle w:val="Heading3"/>
        <w:spacing w:line="480" w:lineRule="auto"/>
        <w:ind w:firstLine="283"/>
        <w:jc w:val="left"/>
        <w:rPr>
          <w:rFonts w:ascii="Times New Roman" w:eastAsia="Times New Roman" w:hAnsi="Times New Roman" w:cs="Times New Roman"/>
        </w:rPr>
      </w:pPr>
      <w:bookmarkStart w:id="68" w:name="_Toc126665801"/>
      <w:r>
        <w:rPr>
          <w:rFonts w:ascii="Times New Roman" w:eastAsia="Times New Roman" w:hAnsi="Times New Roman" w:cs="Times New Roman"/>
        </w:rPr>
        <w:t>4.6.2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criterios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exclusión</w:t>
      </w:r>
      <w:bookmarkEnd w:id="68"/>
      <w:r w:rsidR="00182E37">
        <w:rPr>
          <w:rFonts w:ascii="Times New Roman" w:eastAsia="Times New Roman" w:hAnsi="Times New Roman" w:cs="Times New Roman"/>
        </w:rPr>
        <w:t xml:space="preserve"> </w:t>
      </w:r>
    </w:p>
    <w:p w14:paraId="4507A036" w14:textId="18CADDB8" w:rsidR="006A1104" w:rsidRPr="002D1A01" w:rsidRDefault="00251DFA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Fueron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excluidos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nuestra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investigación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tuvieron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siguientes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criterios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periodo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estudio: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509A14FA" w14:textId="557E6ED8" w:rsidR="006A1104" w:rsidRPr="002D1A01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anomalías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cardíacas,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nerviosas,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metabólicas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musculares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ellas: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4223A119" w14:textId="72CADCA6" w:rsidR="006A1104" w:rsidRPr="002D1A01" w:rsidRDefault="003362D5" w:rsidP="00B54E6A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Malformaciones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congénitas: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hernia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diafragmática,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enfisema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lobar,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atresia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esófago,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malformaciones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quísticas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adenomatoides.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6BE81399" w14:textId="070CDA3C" w:rsidR="006A1104" w:rsidRPr="002D1A01" w:rsidRDefault="003362D5" w:rsidP="00B54E6A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Obstrucciones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aérea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superior: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atresia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coana</w:t>
      </w:r>
    </w:p>
    <w:p w14:paraId="4144B46A" w14:textId="6FB8D5FA" w:rsidR="006A1104" w:rsidRPr="002D1A01" w:rsidRDefault="003362D5" w:rsidP="00B54E6A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Causas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cardiovasculares: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cardiopatía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congénita,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arritmia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cardiaca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miocardiopatía</w:t>
      </w:r>
    </w:p>
    <w:p w14:paraId="03CA2CA4" w14:textId="7E283BF4" w:rsidR="006A1104" w:rsidRPr="002D1A01" w:rsidRDefault="003362D5" w:rsidP="00B54E6A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Causas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infecciosas: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sepsis,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meningitis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neonatal,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neumonía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7E1F32CA" w14:textId="3200656E" w:rsidR="006A1104" w:rsidRPr="002D1A01" w:rsidRDefault="003362D5" w:rsidP="00B54E6A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Causas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metabólicas: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acidosis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metabólica,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hipoglicemia,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hipotermia</w:t>
      </w:r>
    </w:p>
    <w:p w14:paraId="0DEC7DD3" w14:textId="019ADF3A" w:rsidR="006A1104" w:rsidRPr="002D1A01" w:rsidRDefault="003362D5" w:rsidP="00B54E6A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Causas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hematología: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anemia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hiperviscosidad</w:t>
      </w:r>
    </w:p>
    <w:p w14:paraId="44A3C6AB" w14:textId="08EFB94E" w:rsidR="006A1104" w:rsidRPr="002D1A01" w:rsidRDefault="003362D5" w:rsidP="00B54E6A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Causas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neurológicas: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asfixia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lesión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difusa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SNC.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348489F2" w14:textId="6169E35E" w:rsidR="006A1104" w:rsidRPr="002D1A01" w:rsidRDefault="003362D5" w:rsidP="00B54E6A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menos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750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gramos</w:t>
      </w:r>
    </w:p>
    <w:p w14:paraId="13ABEA78" w14:textId="6159BF62" w:rsidR="006A1104" w:rsidRDefault="003362D5" w:rsidP="00F046F0">
      <w:pPr>
        <w:pStyle w:val="Heading2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9" w:name="_Toc126665802"/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Muestreo</w:t>
      </w:r>
      <w:bookmarkEnd w:id="69"/>
    </w:p>
    <w:p w14:paraId="767BB640" w14:textId="5CC94CAB" w:rsidR="006A1104" w:rsidRDefault="002D1A01" w:rsidP="002D1A01">
      <w:pPr>
        <w:pStyle w:val="Heading3"/>
        <w:spacing w:line="480" w:lineRule="auto"/>
        <w:ind w:firstLine="283"/>
        <w:jc w:val="left"/>
        <w:rPr>
          <w:rFonts w:ascii="Times New Roman" w:eastAsia="Times New Roman" w:hAnsi="Times New Roman" w:cs="Times New Roman"/>
        </w:rPr>
      </w:pPr>
      <w:bookmarkStart w:id="70" w:name="_Toc126665803"/>
      <w:r>
        <w:rPr>
          <w:rFonts w:ascii="Times New Roman" w:eastAsia="Times New Roman" w:hAnsi="Times New Roman" w:cs="Times New Roman"/>
        </w:rPr>
        <w:t>4.7.1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 w:rsidR="003362D5">
        <w:rPr>
          <w:rFonts w:ascii="Times New Roman" w:eastAsia="Times New Roman" w:hAnsi="Times New Roman" w:cs="Times New Roman"/>
        </w:rPr>
        <w:t>amaño</w:t>
      </w:r>
      <w:r w:rsidR="00182E37">
        <w:rPr>
          <w:rFonts w:ascii="Times New Roman" w:eastAsia="Times New Roman" w:hAnsi="Times New Roman" w:cs="Times New Roman"/>
        </w:rPr>
        <w:t xml:space="preserve"> </w:t>
      </w:r>
      <w:r w:rsidR="003362D5">
        <w:rPr>
          <w:rFonts w:ascii="Times New Roman" w:eastAsia="Times New Roman" w:hAnsi="Times New Roman" w:cs="Times New Roman"/>
        </w:rPr>
        <w:t>de</w:t>
      </w:r>
      <w:r w:rsidR="00182E37">
        <w:rPr>
          <w:rFonts w:ascii="Times New Roman" w:eastAsia="Times New Roman" w:hAnsi="Times New Roman" w:cs="Times New Roman"/>
        </w:rPr>
        <w:t xml:space="preserve"> </w:t>
      </w:r>
      <w:r w:rsidR="003362D5">
        <w:rPr>
          <w:rFonts w:ascii="Times New Roman" w:eastAsia="Times New Roman" w:hAnsi="Times New Roman" w:cs="Times New Roman"/>
        </w:rPr>
        <w:t>la</w:t>
      </w:r>
      <w:r w:rsidR="00182E37">
        <w:rPr>
          <w:rFonts w:ascii="Times New Roman" w:eastAsia="Times New Roman" w:hAnsi="Times New Roman" w:cs="Times New Roman"/>
        </w:rPr>
        <w:t xml:space="preserve"> </w:t>
      </w:r>
      <w:r w:rsidR="003362D5">
        <w:rPr>
          <w:rFonts w:ascii="Times New Roman" w:eastAsia="Times New Roman" w:hAnsi="Times New Roman" w:cs="Times New Roman"/>
        </w:rPr>
        <w:t>muestra</w:t>
      </w:r>
      <w:bookmarkEnd w:id="70"/>
      <w:r w:rsidR="00182E37">
        <w:rPr>
          <w:rFonts w:ascii="Times New Roman" w:eastAsia="Times New Roman" w:hAnsi="Times New Roman" w:cs="Times New Roman"/>
        </w:rPr>
        <w:t xml:space="preserve"> </w:t>
      </w:r>
    </w:p>
    <w:p w14:paraId="030BBC46" w14:textId="5F75ADE3" w:rsidR="006A1104" w:rsidRPr="002D1A01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calcular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amaño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muestra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54E6A">
        <w:rPr>
          <w:rFonts w:ascii="Times New Roman" w:eastAsia="Times New Roman" w:hAnsi="Times New Roman" w:cs="Times New Roman"/>
          <w:b w:val="0"/>
          <w:sz w:val="24"/>
          <w:szCs w:val="24"/>
        </w:rPr>
        <w:t>calculó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basado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fórmula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estimación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diferentes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proporciones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grupos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independiente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siguiente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manera</w:t>
      </w:r>
    </w:p>
    <w:p w14:paraId="74428931" w14:textId="77777777" w:rsidR="006A1104" w:rsidRPr="00251DFA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51DFA">
        <w:rPr>
          <w:rFonts w:ascii="Times New Roman" w:eastAsia="Times New Roman" w:hAnsi="Times New Roman" w:cs="Times New Roman"/>
          <w:b w:val="0"/>
          <w:noProof/>
          <w:sz w:val="24"/>
          <w:szCs w:val="24"/>
          <w:lang w:val="en-US" w:eastAsia="en-US"/>
        </w:rPr>
        <w:drawing>
          <wp:inline distT="114300" distB="114300" distL="114300" distR="114300" wp14:anchorId="6041F2C0" wp14:editId="5D0AA9BB">
            <wp:extent cx="5612130" cy="8509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960CBF" w14:textId="063075C0" w:rsidR="006A1104" w:rsidRPr="002D1A01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Número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sujetos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necesarios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uno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grupos</w:t>
      </w:r>
    </w:p>
    <w:p w14:paraId="1273D42E" w14:textId="64E64B52" w:rsidR="006A1104" w:rsidRPr="002D1A01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Zα: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Valor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correspondiente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α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fijado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5%</w:t>
      </w:r>
    </w:p>
    <w:p w14:paraId="009FA58F" w14:textId="430D9B65" w:rsidR="006A1104" w:rsidRPr="002D1A01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Zβ: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Valor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correspondiente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β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fijado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20%</w:t>
      </w:r>
    </w:p>
    <w:p w14:paraId="079EFEF3" w14:textId="4A0A9DB7" w:rsidR="006A1104" w:rsidRPr="002D1A01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P1: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Valor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proporción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supone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existe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referencia: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0.40</w:t>
      </w:r>
    </w:p>
    <w:p w14:paraId="79A752E4" w14:textId="1E1E849C" w:rsidR="006A1104" w:rsidRPr="002D1A01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P2: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Valor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proporción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supone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existe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estudio: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0.20</w:t>
      </w:r>
    </w:p>
    <w:p w14:paraId="2323FD63" w14:textId="00097A9C" w:rsidR="006A1104" w:rsidRPr="002D1A01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–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p1: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Valor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mínimo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desea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detectar: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0.3</w:t>
      </w:r>
    </w:p>
    <w:p w14:paraId="36BC8746" w14:textId="737D4F52" w:rsidR="006A1104" w:rsidRPr="002D1A01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acuerdo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estudios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anteriores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encontrado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proporción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efectos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control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0.19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(P2)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2,6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(factor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distress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pretérminos.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Asimismo,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establece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nivel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significancia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potencia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estadística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80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%.</w:t>
      </w:r>
    </w:p>
    <w:p w14:paraId="480DD233" w14:textId="6872036C" w:rsidR="006A1104" w:rsidRPr="002D1A01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ingresar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valores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software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EPI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DAT,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obtuvimos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tamaño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mínimo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muestra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68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136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control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muestra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204.</w:t>
      </w:r>
      <w:bookmarkStart w:id="71" w:name="_heading=h.wwh9zrhg18qm" w:colFirst="0" w:colLast="0"/>
      <w:bookmarkEnd w:id="71"/>
    </w:p>
    <w:p w14:paraId="5545D840" w14:textId="25F0E639" w:rsidR="006A1104" w:rsidRDefault="002D1A01">
      <w:pPr>
        <w:pStyle w:val="Heading3"/>
        <w:spacing w:line="480" w:lineRule="auto"/>
        <w:ind w:firstLine="283"/>
        <w:jc w:val="left"/>
        <w:rPr>
          <w:rFonts w:ascii="Times New Roman" w:eastAsia="Times New Roman" w:hAnsi="Times New Roman" w:cs="Times New Roman"/>
        </w:rPr>
      </w:pPr>
      <w:bookmarkStart w:id="72" w:name="_Toc126665804"/>
      <w:r>
        <w:rPr>
          <w:rFonts w:ascii="Times New Roman" w:eastAsia="Times New Roman" w:hAnsi="Times New Roman" w:cs="Times New Roman"/>
        </w:rPr>
        <w:t>4.7.2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 w:rsidR="003362D5">
        <w:rPr>
          <w:rFonts w:ascii="Times New Roman" w:eastAsia="Times New Roman" w:hAnsi="Times New Roman" w:cs="Times New Roman"/>
        </w:rPr>
        <w:t>écnica</w:t>
      </w:r>
      <w:r w:rsidR="00182E37">
        <w:rPr>
          <w:rFonts w:ascii="Times New Roman" w:eastAsia="Times New Roman" w:hAnsi="Times New Roman" w:cs="Times New Roman"/>
        </w:rPr>
        <w:t xml:space="preserve"> </w:t>
      </w:r>
      <w:r w:rsidR="003362D5">
        <w:rPr>
          <w:rFonts w:ascii="Times New Roman" w:eastAsia="Times New Roman" w:hAnsi="Times New Roman" w:cs="Times New Roman"/>
        </w:rPr>
        <w:t>de</w:t>
      </w:r>
      <w:r w:rsidR="00182E37">
        <w:rPr>
          <w:rFonts w:ascii="Times New Roman" w:eastAsia="Times New Roman" w:hAnsi="Times New Roman" w:cs="Times New Roman"/>
        </w:rPr>
        <w:t xml:space="preserve"> </w:t>
      </w:r>
      <w:r w:rsidR="003362D5">
        <w:rPr>
          <w:rFonts w:ascii="Times New Roman" w:eastAsia="Times New Roman" w:hAnsi="Times New Roman" w:cs="Times New Roman"/>
        </w:rPr>
        <w:t>selección</w:t>
      </w:r>
      <w:bookmarkEnd w:id="72"/>
      <w:r w:rsidR="00182E37">
        <w:rPr>
          <w:rFonts w:ascii="Times New Roman" w:eastAsia="Times New Roman" w:hAnsi="Times New Roman" w:cs="Times New Roman"/>
        </w:rPr>
        <w:t xml:space="preserve"> </w:t>
      </w:r>
    </w:p>
    <w:p w14:paraId="59DFEF9D" w14:textId="64B1B7DE" w:rsidR="006A1104" w:rsidRPr="002D1A01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técnica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selección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muestra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hizo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través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muestreo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aleato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rio.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Todos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cumplieron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criterios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elegibilidad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D57F39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periodo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serán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seleccionados.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seleccionaron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través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muestreo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aleatorio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simple,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utilizando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marco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muestral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lista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elaborada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periodo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estudio,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obtenida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través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registros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servicio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neonatología.</w:t>
      </w:r>
    </w:p>
    <w:p w14:paraId="7EF82DF4" w14:textId="4B0FFB80" w:rsidR="006A1104" w:rsidRDefault="003362D5" w:rsidP="00F046F0">
      <w:pPr>
        <w:pStyle w:val="Heading2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3" w:name="_Toc126665805"/>
      <w:r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Variables</w:t>
      </w:r>
      <w:bookmarkEnd w:id="73"/>
    </w:p>
    <w:p w14:paraId="1207D444" w14:textId="05304C8F" w:rsidR="006A1104" w:rsidRDefault="003362D5">
      <w:pPr>
        <w:pStyle w:val="Heading3"/>
        <w:spacing w:line="480" w:lineRule="auto"/>
        <w:jc w:val="left"/>
        <w:rPr>
          <w:rFonts w:ascii="Times New Roman" w:eastAsia="Times New Roman" w:hAnsi="Times New Roman" w:cs="Times New Roman"/>
        </w:rPr>
      </w:pPr>
      <w:bookmarkStart w:id="74" w:name="_Toc126665806"/>
      <w:r>
        <w:rPr>
          <w:rFonts w:ascii="Times New Roman" w:eastAsia="Times New Roman" w:hAnsi="Times New Roman" w:cs="Times New Roman"/>
        </w:rPr>
        <w:t>4.8.1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variable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independiente</w:t>
      </w:r>
      <w:bookmarkEnd w:id="74"/>
      <w:r w:rsidR="00182E37">
        <w:rPr>
          <w:rFonts w:ascii="Times New Roman" w:eastAsia="Times New Roman" w:hAnsi="Times New Roman" w:cs="Times New Roman"/>
        </w:rPr>
        <w:t xml:space="preserve"> </w:t>
      </w:r>
    </w:p>
    <w:p w14:paraId="5166FA76" w14:textId="764B71F3" w:rsidR="006A1104" w:rsidRPr="002D1A01" w:rsidRDefault="003362D5">
      <w:pPr>
        <w:spacing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maternos</w:t>
      </w:r>
    </w:p>
    <w:p w14:paraId="76A35ED3" w14:textId="7FDCF921" w:rsidR="006A1104" w:rsidRPr="002D1A01" w:rsidRDefault="00182E37">
      <w:pPr>
        <w:numPr>
          <w:ilvl w:val="0"/>
          <w:numId w:val="10"/>
        </w:numPr>
        <w:spacing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Edad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materna</w:t>
      </w:r>
    </w:p>
    <w:p w14:paraId="7479BC4F" w14:textId="77777777" w:rsidR="006A1104" w:rsidRPr="002D1A01" w:rsidRDefault="003362D5">
      <w:pPr>
        <w:numPr>
          <w:ilvl w:val="0"/>
          <w:numId w:val="10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Procedencia</w:t>
      </w:r>
    </w:p>
    <w:p w14:paraId="7D3A260C" w14:textId="77777777" w:rsidR="006A1104" w:rsidRPr="002D1A01" w:rsidRDefault="003362D5">
      <w:pPr>
        <w:numPr>
          <w:ilvl w:val="0"/>
          <w:numId w:val="10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Escolaridad</w:t>
      </w:r>
    </w:p>
    <w:p w14:paraId="3AD2843C" w14:textId="67419258" w:rsidR="006A1104" w:rsidRPr="002D1A01" w:rsidRDefault="003362D5">
      <w:pPr>
        <w:numPr>
          <w:ilvl w:val="0"/>
          <w:numId w:val="10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Estado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civil</w:t>
      </w:r>
    </w:p>
    <w:p w14:paraId="3927BE99" w14:textId="3664B356" w:rsidR="006A1104" w:rsidRPr="002D1A01" w:rsidRDefault="003362D5">
      <w:pPr>
        <w:numPr>
          <w:ilvl w:val="0"/>
          <w:numId w:val="10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Hábitos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54E6A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tóxicos (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Alcoholismo,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tabaquismo)</w:t>
      </w:r>
    </w:p>
    <w:p w14:paraId="44C7D464" w14:textId="77777777" w:rsidR="006A1104" w:rsidRPr="002D1A01" w:rsidRDefault="003362D5">
      <w:pPr>
        <w:numPr>
          <w:ilvl w:val="0"/>
          <w:numId w:val="10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Ocupación.</w:t>
      </w:r>
    </w:p>
    <w:p w14:paraId="412BCDE1" w14:textId="3F91BA30" w:rsidR="006A1104" w:rsidRPr="002D1A01" w:rsidRDefault="003362D5">
      <w:pPr>
        <w:numPr>
          <w:ilvl w:val="0"/>
          <w:numId w:val="10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Cesárea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anterior.</w:t>
      </w:r>
    </w:p>
    <w:p w14:paraId="48860A81" w14:textId="32314DC8" w:rsidR="006A1104" w:rsidRPr="002D1A01" w:rsidRDefault="003362D5">
      <w:pPr>
        <w:numPr>
          <w:ilvl w:val="0"/>
          <w:numId w:val="10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prenatales.</w:t>
      </w:r>
    </w:p>
    <w:p w14:paraId="594DC191" w14:textId="75FC51AB" w:rsidR="006A1104" w:rsidRPr="002D1A01" w:rsidRDefault="003362D5">
      <w:pPr>
        <w:numPr>
          <w:ilvl w:val="0"/>
          <w:numId w:val="10"/>
        </w:numPr>
        <w:spacing w:before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Clasificación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embarazo.</w:t>
      </w:r>
    </w:p>
    <w:p w14:paraId="1707B530" w14:textId="0D8D9DB1" w:rsidR="006A1104" w:rsidRPr="002D1A01" w:rsidRDefault="003362D5">
      <w:pPr>
        <w:spacing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Características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obstétricas</w:t>
      </w:r>
    </w:p>
    <w:p w14:paraId="1DBEC04A" w14:textId="00789A27" w:rsidR="006A1104" w:rsidRPr="002D1A01" w:rsidRDefault="003362D5">
      <w:pPr>
        <w:numPr>
          <w:ilvl w:val="0"/>
          <w:numId w:val="2"/>
        </w:numPr>
        <w:spacing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Complicaciones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54E6A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obstétricas (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Amenaza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parto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pretérmino,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Ruptura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prematura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membrana)</w:t>
      </w:r>
    </w:p>
    <w:p w14:paraId="39E3A628" w14:textId="7BEE752F" w:rsidR="006A1104" w:rsidRPr="002D1A01" w:rsidRDefault="003362D5">
      <w:pPr>
        <w:numPr>
          <w:ilvl w:val="0"/>
          <w:numId w:val="2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Comorbilidades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54E6A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maternas (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Diabetes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Mellitus,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Lupus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eritematoso,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Hipertensión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arterial,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Cardiopatía,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Anemia,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Nefropatías)</w:t>
      </w:r>
    </w:p>
    <w:p w14:paraId="6D6A2D1D" w14:textId="2A20B861" w:rsidR="006A1104" w:rsidRPr="002D1A01" w:rsidRDefault="003362D5">
      <w:pPr>
        <w:numPr>
          <w:ilvl w:val="0"/>
          <w:numId w:val="2"/>
        </w:numPr>
        <w:spacing w:before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corticoides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antenatal.</w:t>
      </w:r>
    </w:p>
    <w:p w14:paraId="1D51908C" w14:textId="5EC407FD" w:rsidR="006A1104" w:rsidRPr="002D1A01" w:rsidRDefault="003362D5">
      <w:pPr>
        <w:spacing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nacido</w:t>
      </w:r>
    </w:p>
    <w:p w14:paraId="5D230A9F" w14:textId="36CCF28A" w:rsidR="006A1104" w:rsidRPr="002D1A01" w:rsidRDefault="003362D5">
      <w:pPr>
        <w:numPr>
          <w:ilvl w:val="0"/>
          <w:numId w:val="4"/>
        </w:numPr>
        <w:spacing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gestacional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245B65B5" w14:textId="54D005B0" w:rsidR="006A1104" w:rsidRPr="002D1A01" w:rsidRDefault="003362D5">
      <w:pPr>
        <w:numPr>
          <w:ilvl w:val="0"/>
          <w:numId w:val="4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61599277" w14:textId="0098B8E7" w:rsidR="006A1104" w:rsidRPr="002D1A01" w:rsidRDefault="003362D5">
      <w:pPr>
        <w:numPr>
          <w:ilvl w:val="0"/>
          <w:numId w:val="4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kg</w:t>
      </w:r>
    </w:p>
    <w:p w14:paraId="4454C489" w14:textId="77777777" w:rsidR="006A1104" w:rsidRPr="002D1A01" w:rsidRDefault="003362D5">
      <w:pPr>
        <w:numPr>
          <w:ilvl w:val="0"/>
          <w:numId w:val="4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Talla</w:t>
      </w:r>
    </w:p>
    <w:p w14:paraId="0304856E" w14:textId="77777777" w:rsidR="006A1104" w:rsidRPr="002D1A01" w:rsidRDefault="003362D5">
      <w:pPr>
        <w:numPr>
          <w:ilvl w:val="0"/>
          <w:numId w:val="4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Etnia</w:t>
      </w:r>
    </w:p>
    <w:p w14:paraId="5F7F6F47" w14:textId="53E97B0B" w:rsidR="006A1104" w:rsidRPr="002D1A01" w:rsidRDefault="003362D5">
      <w:pPr>
        <w:numPr>
          <w:ilvl w:val="0"/>
          <w:numId w:val="4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nacimiento</w:t>
      </w:r>
    </w:p>
    <w:p w14:paraId="36DCD7FA" w14:textId="77777777" w:rsidR="006A1104" w:rsidRPr="002D1A01" w:rsidRDefault="003362D5">
      <w:pPr>
        <w:numPr>
          <w:ilvl w:val="0"/>
          <w:numId w:val="4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APGAR</w:t>
      </w:r>
    </w:p>
    <w:p w14:paraId="515672DA" w14:textId="0803ABF5" w:rsidR="006A1104" w:rsidRPr="002D1A01" w:rsidRDefault="003362D5">
      <w:pPr>
        <w:numPr>
          <w:ilvl w:val="0"/>
          <w:numId w:val="4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Escala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54E6A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Silverman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54E6A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Anderson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7C80F7A6" w14:textId="39F981F8" w:rsidR="006A1104" w:rsidRPr="002D1A01" w:rsidRDefault="003362D5">
      <w:pPr>
        <w:numPr>
          <w:ilvl w:val="0"/>
          <w:numId w:val="4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pretérmino</w:t>
      </w:r>
    </w:p>
    <w:p w14:paraId="7AA98F11" w14:textId="2FE22E13" w:rsidR="006A1104" w:rsidRPr="002D1A01" w:rsidRDefault="003362D5">
      <w:pPr>
        <w:numPr>
          <w:ilvl w:val="0"/>
          <w:numId w:val="4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nacer.</w:t>
      </w:r>
    </w:p>
    <w:p w14:paraId="55E27171" w14:textId="345AD148" w:rsidR="006A1104" w:rsidRPr="002D1A01" w:rsidRDefault="003362D5">
      <w:pPr>
        <w:numPr>
          <w:ilvl w:val="0"/>
          <w:numId w:val="4"/>
        </w:numPr>
        <w:spacing w:before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Patologías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frecuentes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relacionadas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54E6A"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nacido (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apnea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prematuridad,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hidrotórax)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731EBAB5" w14:textId="77777777" w:rsidR="00B54E6A" w:rsidRDefault="003362D5" w:rsidP="00B54E6A">
      <w:pPr>
        <w:spacing w:line="480" w:lineRule="auto"/>
        <w:jc w:val="left"/>
        <w:rPr>
          <w:b w:val="0"/>
          <w:sz w:val="24"/>
          <w:szCs w:val="24"/>
        </w:rPr>
      </w:pPr>
      <w:r w:rsidRPr="002D1A01">
        <w:rPr>
          <w:rFonts w:ascii="Times New Roman" w:eastAsia="Times New Roman" w:hAnsi="Times New Roman" w:cs="Times New Roman"/>
          <w:b w:val="0"/>
          <w:color w:val="1F3863"/>
          <w:sz w:val="24"/>
          <w:szCs w:val="24"/>
        </w:rPr>
        <w:t>4.8.2</w:t>
      </w:r>
      <w:r w:rsidR="00182E37">
        <w:rPr>
          <w:rFonts w:ascii="Times New Roman" w:eastAsia="Times New Roman" w:hAnsi="Times New Roman" w:cs="Times New Roman"/>
          <w:b w:val="0"/>
          <w:color w:val="1F3863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1F3863"/>
          <w:sz w:val="24"/>
          <w:szCs w:val="24"/>
        </w:rPr>
        <w:t>variable</w:t>
      </w:r>
      <w:r w:rsidR="00182E37">
        <w:rPr>
          <w:rFonts w:ascii="Times New Roman" w:eastAsia="Times New Roman" w:hAnsi="Times New Roman" w:cs="Times New Roman"/>
          <w:b w:val="0"/>
          <w:color w:val="1F3863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color w:val="1F3863"/>
          <w:sz w:val="24"/>
          <w:szCs w:val="24"/>
        </w:rPr>
        <w:t>dependiente:</w:t>
      </w:r>
      <w:r w:rsidR="00182E37">
        <w:rPr>
          <w:rFonts w:ascii="Times New Roman" w:eastAsia="Times New Roman" w:hAnsi="Times New Roman" w:cs="Times New Roman"/>
          <w:b w:val="0"/>
          <w:color w:val="1F3863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br/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D1A01">
        <w:rPr>
          <w:rFonts w:ascii="Times New Roman" w:eastAsia="Times New Roman" w:hAnsi="Times New Roman" w:cs="Times New Roman"/>
          <w:b w:val="0"/>
          <w:sz w:val="24"/>
          <w:szCs w:val="24"/>
        </w:rPr>
        <w:t>respiratorio</w:t>
      </w:r>
    </w:p>
    <w:p w14:paraId="08E4A4AD" w14:textId="7CED9B40" w:rsidR="006A1104" w:rsidRPr="00B54E6A" w:rsidRDefault="003362D5" w:rsidP="00B54E6A">
      <w:pPr>
        <w:spacing w:line="480" w:lineRule="auto"/>
        <w:rPr>
          <w:bCs/>
          <w:sz w:val="24"/>
          <w:szCs w:val="24"/>
          <w:highlight w:val="white"/>
        </w:rPr>
      </w:pPr>
      <w:r w:rsidRPr="00B54E6A">
        <w:rPr>
          <w:rFonts w:ascii="Times New Roman" w:eastAsia="Times New Roman" w:hAnsi="Times New Roman" w:cs="Times New Roman"/>
          <w:bCs/>
          <w:sz w:val="24"/>
          <w:szCs w:val="24"/>
        </w:rPr>
        <w:t>Operacionalización</w:t>
      </w:r>
      <w:r w:rsidR="00182E37" w:rsidRPr="00B54E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4E6A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r w:rsidR="00182E37" w:rsidRPr="00B54E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4E6A">
        <w:rPr>
          <w:rFonts w:ascii="Times New Roman" w:eastAsia="Times New Roman" w:hAnsi="Times New Roman" w:cs="Times New Roman"/>
          <w:bCs/>
          <w:sz w:val="24"/>
          <w:szCs w:val="24"/>
        </w:rPr>
        <w:t>las</w:t>
      </w:r>
      <w:r w:rsidR="00182E37" w:rsidRPr="00B54E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4E6A">
        <w:rPr>
          <w:rFonts w:ascii="Times New Roman" w:eastAsia="Times New Roman" w:hAnsi="Times New Roman" w:cs="Times New Roman"/>
          <w:bCs/>
          <w:sz w:val="24"/>
          <w:szCs w:val="24"/>
        </w:rPr>
        <w:t>variables</w:t>
      </w:r>
    </w:p>
    <w:tbl>
      <w:tblPr>
        <w:tblStyle w:val="7"/>
        <w:tblW w:w="89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1800"/>
        <w:gridCol w:w="1575"/>
        <w:gridCol w:w="1605"/>
        <w:gridCol w:w="1185"/>
        <w:gridCol w:w="1230"/>
      </w:tblGrid>
      <w:tr w:rsidR="006A1104" w:rsidRPr="002D1A01" w14:paraId="56D95893" w14:textId="77777777">
        <w:tc>
          <w:tcPr>
            <w:tcW w:w="8985" w:type="dxa"/>
            <w:gridSpan w:val="6"/>
          </w:tcPr>
          <w:p w14:paraId="468E2975" w14:textId="59236864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Objetivo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1.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características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generales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neonatos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SDR</w:t>
            </w:r>
          </w:p>
        </w:tc>
      </w:tr>
      <w:tr w:rsidR="006A1104" w:rsidRPr="002D1A01" w14:paraId="44C9B383" w14:textId="77777777">
        <w:tc>
          <w:tcPr>
            <w:tcW w:w="1590" w:type="dxa"/>
          </w:tcPr>
          <w:p w14:paraId="6B27EEE5" w14:textId="5245DE3A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Variable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00" w:type="dxa"/>
          </w:tcPr>
          <w:p w14:paraId="7604ABD1" w14:textId="757F3DF5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Definición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75" w:type="dxa"/>
          </w:tcPr>
          <w:p w14:paraId="2C406F08" w14:textId="119CFEA9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Indicador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05" w:type="dxa"/>
          </w:tcPr>
          <w:p w14:paraId="3EF0545B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Valor</w:t>
            </w:r>
          </w:p>
        </w:tc>
        <w:tc>
          <w:tcPr>
            <w:tcW w:w="1185" w:type="dxa"/>
          </w:tcPr>
          <w:p w14:paraId="24E107B8" w14:textId="5D385B53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Escala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30" w:type="dxa"/>
          </w:tcPr>
          <w:p w14:paraId="67F1DD75" w14:textId="5D9FA23E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Unidad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medida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A1104" w:rsidRPr="002D1A01" w14:paraId="0B2C5E87" w14:textId="77777777">
        <w:tc>
          <w:tcPr>
            <w:tcW w:w="1590" w:type="dxa"/>
          </w:tcPr>
          <w:p w14:paraId="08F8728C" w14:textId="2111A259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gestacional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semanas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00" w:type="dxa"/>
          </w:tcPr>
          <w:p w14:paraId="3E4F230D" w14:textId="6C9B7415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gestacional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refiere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embrión,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feto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recién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nacido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desde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primer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día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última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menstruación.</w:t>
            </w:r>
          </w:p>
        </w:tc>
        <w:tc>
          <w:tcPr>
            <w:tcW w:w="1575" w:type="dxa"/>
          </w:tcPr>
          <w:p w14:paraId="7D007A6B" w14:textId="68376A43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Porcentaje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nacimiento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gestacional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semanas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más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frecuente</w:t>
            </w:r>
          </w:p>
        </w:tc>
        <w:tc>
          <w:tcPr>
            <w:tcW w:w="1605" w:type="dxa"/>
          </w:tcPr>
          <w:p w14:paraId="16654CC4" w14:textId="503840B8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pretérmino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tardío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(34-36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6/7)</w:t>
            </w:r>
          </w:p>
          <w:p w14:paraId="473EB246" w14:textId="194B8D9A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pretérmino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moderado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(31-33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6/7)</w:t>
            </w:r>
          </w:p>
          <w:p w14:paraId="4B4A14AD" w14:textId="1EF0F9F6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pre-término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severo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(28-30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6/7)</w:t>
            </w:r>
          </w:p>
          <w:p w14:paraId="7408043D" w14:textId="1C35629C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pretérmino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extremo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(&gt;28)</w:t>
            </w:r>
          </w:p>
          <w:p w14:paraId="72979EBB" w14:textId="02215A2F" w:rsidR="006A1104" w:rsidRPr="002D1A01" w:rsidRDefault="00182E37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85" w:type="dxa"/>
          </w:tcPr>
          <w:p w14:paraId="3DB14E77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Ordinal</w:t>
            </w:r>
          </w:p>
        </w:tc>
        <w:tc>
          <w:tcPr>
            <w:tcW w:w="1230" w:type="dxa"/>
          </w:tcPr>
          <w:p w14:paraId="561BFFAC" w14:textId="5118236A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Semanas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A1104" w:rsidRPr="002D1A01" w14:paraId="5C47B82B" w14:textId="77777777">
        <w:tc>
          <w:tcPr>
            <w:tcW w:w="1590" w:type="dxa"/>
          </w:tcPr>
          <w:p w14:paraId="403309E1" w14:textId="5356CDD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Sexo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00" w:type="dxa"/>
          </w:tcPr>
          <w:p w14:paraId="010ED65B" w14:textId="3B5BF046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tipo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género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que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determina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si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vivo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hombre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mujer.</w:t>
            </w:r>
          </w:p>
        </w:tc>
        <w:tc>
          <w:tcPr>
            <w:tcW w:w="1575" w:type="dxa"/>
          </w:tcPr>
          <w:p w14:paraId="31421DD4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605" w:type="dxa"/>
          </w:tcPr>
          <w:p w14:paraId="507F0D68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Masculino</w:t>
            </w:r>
          </w:p>
          <w:p w14:paraId="35322763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Femenino</w:t>
            </w:r>
          </w:p>
          <w:p w14:paraId="601DBF9A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185" w:type="dxa"/>
          </w:tcPr>
          <w:p w14:paraId="704C7173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230" w:type="dxa"/>
          </w:tcPr>
          <w:p w14:paraId="3FA9484E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  <w:tr w:rsidR="006A1104" w:rsidRPr="002D1A01" w14:paraId="4C3977B0" w14:textId="77777777">
        <w:tc>
          <w:tcPr>
            <w:tcW w:w="1590" w:type="dxa"/>
          </w:tcPr>
          <w:p w14:paraId="46712FAC" w14:textId="46B621F5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Peso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Kg</w:t>
            </w:r>
          </w:p>
        </w:tc>
        <w:tc>
          <w:tcPr>
            <w:tcW w:w="1800" w:type="dxa"/>
          </w:tcPr>
          <w:p w14:paraId="7F3EC275" w14:textId="069899D2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peso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nacer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refiere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peso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bebé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inmediatamente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después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su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nacimiento.​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Tiene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correlación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directa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edad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que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nació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bebé</w:t>
            </w:r>
          </w:p>
        </w:tc>
        <w:tc>
          <w:tcPr>
            <w:tcW w:w="1575" w:type="dxa"/>
          </w:tcPr>
          <w:p w14:paraId="25B6EEB4" w14:textId="72E5B295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acuerdo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valores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establecidos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percentiles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05" w:type="dxa"/>
          </w:tcPr>
          <w:p w14:paraId="75F02DF4" w14:textId="4BDEF9AD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Adecuados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para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gestacional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(AEG):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entre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percentiles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10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-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90.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Grandes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para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gestacional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(GEG)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: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superior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percentil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90.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Pequeños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para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gestacional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(PEG)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: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inferior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Percentil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10.</w:t>
            </w:r>
          </w:p>
        </w:tc>
        <w:tc>
          <w:tcPr>
            <w:tcW w:w="1185" w:type="dxa"/>
          </w:tcPr>
          <w:p w14:paraId="1A1FDD2F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Nominal</w:t>
            </w:r>
          </w:p>
        </w:tc>
        <w:tc>
          <w:tcPr>
            <w:tcW w:w="1230" w:type="dxa"/>
          </w:tcPr>
          <w:p w14:paraId="53750B25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Kilogramo</w:t>
            </w:r>
          </w:p>
        </w:tc>
      </w:tr>
      <w:tr w:rsidR="006A1104" w:rsidRPr="002D1A01" w14:paraId="05C41359" w14:textId="77777777">
        <w:tc>
          <w:tcPr>
            <w:tcW w:w="1590" w:type="dxa"/>
          </w:tcPr>
          <w:p w14:paraId="53B16E55" w14:textId="535A9F20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Talla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cm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00" w:type="dxa"/>
          </w:tcPr>
          <w:p w14:paraId="58E29316" w14:textId="05B8949B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longitud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bebé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nacer.</w:t>
            </w:r>
          </w:p>
        </w:tc>
        <w:tc>
          <w:tcPr>
            <w:tcW w:w="1575" w:type="dxa"/>
          </w:tcPr>
          <w:p w14:paraId="07319587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605" w:type="dxa"/>
          </w:tcPr>
          <w:p w14:paraId="14420A0D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  <w:p w14:paraId="44885C6E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185" w:type="dxa"/>
          </w:tcPr>
          <w:p w14:paraId="3E4EBB48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Continua</w:t>
            </w:r>
          </w:p>
        </w:tc>
        <w:tc>
          <w:tcPr>
            <w:tcW w:w="1230" w:type="dxa"/>
          </w:tcPr>
          <w:p w14:paraId="6D739265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  <w:tr w:rsidR="006A1104" w:rsidRPr="002D1A01" w14:paraId="6889ACF0" w14:textId="77777777">
        <w:tc>
          <w:tcPr>
            <w:tcW w:w="1590" w:type="dxa"/>
          </w:tcPr>
          <w:p w14:paraId="4E26EB1D" w14:textId="7C7F1336" w:rsidR="006A1104" w:rsidRPr="002D1A01" w:rsidRDefault="003362D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Etnia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461690B3" w14:textId="56281762" w:rsidR="006A1104" w:rsidRPr="002D1A01" w:rsidRDefault="003362D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refiere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grupos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que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subdividen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algunas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especies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sobre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base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rasgos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fenotípicos,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partir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serie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características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que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transmiten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por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herencia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genética.</w:t>
            </w:r>
          </w:p>
        </w:tc>
        <w:tc>
          <w:tcPr>
            <w:tcW w:w="1575" w:type="dxa"/>
          </w:tcPr>
          <w:p w14:paraId="6ABA02B5" w14:textId="77777777" w:rsidR="006A1104" w:rsidRPr="002D1A01" w:rsidRDefault="006A110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D06D83B" w14:textId="77777777" w:rsidR="006A1104" w:rsidRPr="002D1A01" w:rsidRDefault="003362D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Blanca</w:t>
            </w:r>
          </w:p>
          <w:p w14:paraId="0AA240A7" w14:textId="77777777" w:rsidR="006A1104" w:rsidRPr="002D1A01" w:rsidRDefault="003362D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Indígena</w:t>
            </w:r>
          </w:p>
          <w:p w14:paraId="0D970BD5" w14:textId="77777777" w:rsidR="006A1104" w:rsidRPr="002D1A01" w:rsidRDefault="003362D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Mestiza</w:t>
            </w:r>
          </w:p>
          <w:p w14:paraId="76AD9097" w14:textId="77777777" w:rsidR="006A1104" w:rsidRPr="002D1A01" w:rsidRDefault="003362D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Negra</w:t>
            </w:r>
          </w:p>
          <w:p w14:paraId="7B90E31E" w14:textId="77777777" w:rsidR="006A1104" w:rsidRPr="002D1A01" w:rsidRDefault="003362D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Otra</w:t>
            </w:r>
          </w:p>
        </w:tc>
        <w:tc>
          <w:tcPr>
            <w:tcW w:w="1185" w:type="dxa"/>
          </w:tcPr>
          <w:p w14:paraId="0065F641" w14:textId="77777777" w:rsidR="006A1104" w:rsidRPr="002D1A01" w:rsidRDefault="003362D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Nominal</w:t>
            </w:r>
          </w:p>
        </w:tc>
        <w:tc>
          <w:tcPr>
            <w:tcW w:w="1230" w:type="dxa"/>
          </w:tcPr>
          <w:p w14:paraId="62A4D4EE" w14:textId="77777777" w:rsidR="006A1104" w:rsidRPr="002D1A01" w:rsidRDefault="006A110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1104" w:rsidRPr="002D1A01" w14:paraId="42841939" w14:textId="77777777">
        <w:tc>
          <w:tcPr>
            <w:tcW w:w="1590" w:type="dxa"/>
          </w:tcPr>
          <w:p w14:paraId="04BC72CB" w14:textId="49E48532" w:rsidR="006A1104" w:rsidRPr="002D1A01" w:rsidRDefault="003362D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Vía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Nacimiento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4C8C9609" w14:textId="6539D5C9" w:rsidR="006A1104" w:rsidRPr="002D1A01" w:rsidRDefault="003362D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vía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concepción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cual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Madre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finaliza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embarazo.</w:t>
            </w:r>
          </w:p>
        </w:tc>
        <w:tc>
          <w:tcPr>
            <w:tcW w:w="1575" w:type="dxa"/>
          </w:tcPr>
          <w:p w14:paraId="4864AB44" w14:textId="77777777" w:rsidR="006A1104" w:rsidRPr="002D1A01" w:rsidRDefault="006A110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90B1AEE" w14:textId="75F1F42C" w:rsidR="006A1104" w:rsidRPr="002D1A01" w:rsidRDefault="003362D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Parto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A150464" w14:textId="77777777" w:rsidR="006A1104" w:rsidRPr="002D1A01" w:rsidRDefault="003362D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Cesárea</w:t>
            </w:r>
          </w:p>
        </w:tc>
        <w:tc>
          <w:tcPr>
            <w:tcW w:w="1185" w:type="dxa"/>
          </w:tcPr>
          <w:p w14:paraId="33562155" w14:textId="77777777" w:rsidR="006A1104" w:rsidRPr="002D1A01" w:rsidRDefault="003362D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Nominal</w:t>
            </w:r>
          </w:p>
        </w:tc>
        <w:tc>
          <w:tcPr>
            <w:tcW w:w="1230" w:type="dxa"/>
          </w:tcPr>
          <w:p w14:paraId="0A498BC7" w14:textId="77777777" w:rsidR="006A1104" w:rsidRPr="002D1A01" w:rsidRDefault="006A110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7C25EFE4" w14:textId="77777777" w:rsidR="00B54E6A" w:rsidRDefault="00B54E6A">
      <w:pPr>
        <w:spacing w:line="360" w:lineRule="auto"/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</w:pPr>
    </w:p>
    <w:p w14:paraId="60C887EE" w14:textId="01718C74" w:rsidR="006A1104" w:rsidRPr="002D1A01" w:rsidRDefault="00182E37">
      <w:pPr>
        <w:spacing w:line="360" w:lineRule="auto"/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  <w:t xml:space="preserve"> </w:t>
      </w:r>
    </w:p>
    <w:p w14:paraId="0813A8B4" w14:textId="77777777" w:rsidR="006A1104" w:rsidRPr="002D1A01" w:rsidRDefault="006A1104">
      <w:pPr>
        <w:spacing w:line="360" w:lineRule="auto"/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</w:pPr>
    </w:p>
    <w:tbl>
      <w:tblPr>
        <w:tblStyle w:val="6"/>
        <w:tblW w:w="89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0"/>
        <w:gridCol w:w="1490"/>
        <w:gridCol w:w="1490"/>
        <w:gridCol w:w="1492"/>
        <w:gridCol w:w="1492"/>
        <w:gridCol w:w="1492"/>
      </w:tblGrid>
      <w:tr w:rsidR="006A1104" w:rsidRPr="002D1A01" w14:paraId="10AD2245" w14:textId="77777777">
        <w:tc>
          <w:tcPr>
            <w:tcW w:w="8943" w:type="dxa"/>
            <w:gridSpan w:val="6"/>
          </w:tcPr>
          <w:p w14:paraId="753BC2CD" w14:textId="14A6D6BA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Objetivo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2.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características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clínicas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neonatales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SDR</w:t>
            </w:r>
          </w:p>
        </w:tc>
      </w:tr>
      <w:tr w:rsidR="006A1104" w:rsidRPr="002D1A01" w14:paraId="63B4EF18" w14:textId="77777777">
        <w:tc>
          <w:tcPr>
            <w:tcW w:w="1490" w:type="dxa"/>
          </w:tcPr>
          <w:p w14:paraId="5D0864D7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APGAR</w:t>
            </w:r>
          </w:p>
        </w:tc>
        <w:tc>
          <w:tcPr>
            <w:tcW w:w="1490" w:type="dxa"/>
          </w:tcPr>
          <w:p w14:paraId="261179A7" w14:textId="17C4B31F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examen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rápido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que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realiza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primer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quinto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minuto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después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nacimiento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bebé.</w:t>
            </w:r>
          </w:p>
        </w:tc>
        <w:tc>
          <w:tcPr>
            <w:tcW w:w="1490" w:type="dxa"/>
          </w:tcPr>
          <w:p w14:paraId="0774C494" w14:textId="71A4ECC3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Frecuencia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cardíaca.</w:t>
            </w:r>
          </w:p>
          <w:p w14:paraId="25A60B21" w14:textId="4BB499DA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Respiración.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  <w:p w14:paraId="6E05AEA7" w14:textId="2730D2CD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Tono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muscular.</w:t>
            </w:r>
          </w:p>
          <w:p w14:paraId="6B0A2950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Reflejo.</w:t>
            </w:r>
          </w:p>
          <w:p w14:paraId="7FDFCA95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Color.</w:t>
            </w:r>
          </w:p>
          <w:p w14:paraId="476BC551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491" w:type="dxa"/>
          </w:tcPr>
          <w:p w14:paraId="0C7D92C4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491" w:type="dxa"/>
          </w:tcPr>
          <w:p w14:paraId="4874109D" w14:textId="77777777" w:rsidR="006A1104" w:rsidRPr="002D1A01" w:rsidRDefault="006A110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491" w:type="dxa"/>
          </w:tcPr>
          <w:p w14:paraId="27AE45B5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Ordinal</w:t>
            </w:r>
          </w:p>
        </w:tc>
      </w:tr>
      <w:tr w:rsidR="006A1104" w:rsidRPr="002D1A01" w14:paraId="53D1CFE2" w14:textId="77777777">
        <w:tc>
          <w:tcPr>
            <w:tcW w:w="1490" w:type="dxa"/>
          </w:tcPr>
          <w:p w14:paraId="2F454A5B" w14:textId="458F700F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Silverman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="00B54E6A"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Anderson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90" w:type="dxa"/>
          </w:tcPr>
          <w:p w14:paraId="10424859" w14:textId="4D5CDD43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examen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que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valora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dificultad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respiratoria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recién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nacido,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basado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cinco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criterios.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Cada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parámetro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cuantificable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suma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total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interpreta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función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dificultad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respiratoria.</w:t>
            </w:r>
          </w:p>
        </w:tc>
        <w:tc>
          <w:tcPr>
            <w:tcW w:w="1490" w:type="dxa"/>
          </w:tcPr>
          <w:p w14:paraId="59DE3627" w14:textId="08B96A9A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Aleteo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Nasal</w:t>
            </w:r>
          </w:p>
          <w:p w14:paraId="3CD05C5F" w14:textId="199384E0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Quejido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respiratorio.</w:t>
            </w:r>
          </w:p>
          <w:p w14:paraId="20747910" w14:textId="53188C55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Tiraje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intercostal</w:t>
            </w:r>
          </w:p>
        </w:tc>
        <w:tc>
          <w:tcPr>
            <w:tcW w:w="1491" w:type="dxa"/>
          </w:tcPr>
          <w:p w14:paraId="2F551868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491" w:type="dxa"/>
          </w:tcPr>
          <w:p w14:paraId="6E960D18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.</w:t>
            </w:r>
          </w:p>
          <w:p w14:paraId="0D813E38" w14:textId="10C4553E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Retracción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esternal.</w:t>
            </w:r>
          </w:p>
          <w:p w14:paraId="323C9E6C" w14:textId="40F8AE64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Disociación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toracoabdominal.</w:t>
            </w:r>
          </w:p>
        </w:tc>
        <w:tc>
          <w:tcPr>
            <w:tcW w:w="1491" w:type="dxa"/>
          </w:tcPr>
          <w:p w14:paraId="5A9651ED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Ordinal</w:t>
            </w:r>
          </w:p>
        </w:tc>
      </w:tr>
    </w:tbl>
    <w:p w14:paraId="3320E253" w14:textId="77777777" w:rsidR="006A1104" w:rsidRPr="002D1A01" w:rsidRDefault="006A1104">
      <w:pPr>
        <w:spacing w:line="360" w:lineRule="auto"/>
        <w:rPr>
          <w:rFonts w:ascii="Times New Roman" w:eastAsia="Times New Roman" w:hAnsi="Times New Roman" w:cs="Times New Roman"/>
          <w:b w:val="0"/>
          <w:sz w:val="24"/>
          <w:szCs w:val="24"/>
          <w:highlight w:val="white"/>
        </w:rPr>
      </w:pPr>
    </w:p>
    <w:p w14:paraId="0F976019" w14:textId="77777777" w:rsidR="006A1104" w:rsidRPr="002D1A01" w:rsidRDefault="006A1104">
      <w:pPr>
        <w:spacing w:line="360" w:lineRule="auto"/>
        <w:rPr>
          <w:rFonts w:ascii="Times New Roman" w:eastAsia="Times New Roman" w:hAnsi="Times New Roman" w:cs="Times New Roman"/>
          <w:b w:val="0"/>
          <w:sz w:val="24"/>
          <w:szCs w:val="24"/>
          <w:highlight w:val="white"/>
        </w:rPr>
      </w:pPr>
    </w:p>
    <w:tbl>
      <w:tblPr>
        <w:tblStyle w:val="5"/>
        <w:tblW w:w="88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770"/>
        <w:gridCol w:w="1468"/>
        <w:gridCol w:w="1323"/>
        <w:gridCol w:w="1352"/>
        <w:gridCol w:w="1372"/>
      </w:tblGrid>
      <w:tr w:rsidR="006A1104" w:rsidRPr="002D1A01" w14:paraId="02B912FE" w14:textId="77777777">
        <w:tc>
          <w:tcPr>
            <w:tcW w:w="8830" w:type="dxa"/>
            <w:gridSpan w:val="6"/>
          </w:tcPr>
          <w:p w14:paraId="3D4E5FAC" w14:textId="2DAB3A7B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Objetivo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3.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Factores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riesgo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materno</w:t>
            </w:r>
          </w:p>
        </w:tc>
      </w:tr>
      <w:tr w:rsidR="006A1104" w:rsidRPr="002D1A01" w14:paraId="310FB543" w14:textId="77777777">
        <w:tc>
          <w:tcPr>
            <w:tcW w:w="1545" w:type="dxa"/>
          </w:tcPr>
          <w:p w14:paraId="111A5505" w14:textId="25879752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Variable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70" w:type="dxa"/>
          </w:tcPr>
          <w:p w14:paraId="3A3C63E1" w14:textId="3DB34250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Definición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operacional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68" w:type="dxa"/>
          </w:tcPr>
          <w:p w14:paraId="39D08F06" w14:textId="27FF5BC9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Indicador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23" w:type="dxa"/>
          </w:tcPr>
          <w:p w14:paraId="110B9C52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Valor</w:t>
            </w:r>
          </w:p>
        </w:tc>
        <w:tc>
          <w:tcPr>
            <w:tcW w:w="1352" w:type="dxa"/>
          </w:tcPr>
          <w:p w14:paraId="05789FAE" w14:textId="219EBA74" w:rsidR="006A1104" w:rsidRPr="002D1A01" w:rsidRDefault="00251DFA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</w:t>
            </w:r>
            <w:r w:rsidR="003362D5"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scala</w:t>
            </w:r>
          </w:p>
        </w:tc>
        <w:tc>
          <w:tcPr>
            <w:tcW w:w="1372" w:type="dxa"/>
          </w:tcPr>
          <w:p w14:paraId="7F9277ED" w14:textId="43DE581E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Unidad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medida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A1104" w:rsidRPr="002D1A01" w14:paraId="6BF02E62" w14:textId="77777777">
        <w:tc>
          <w:tcPr>
            <w:tcW w:w="1545" w:type="dxa"/>
          </w:tcPr>
          <w:p w14:paraId="42A9900D" w14:textId="066AFA94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materna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70" w:type="dxa"/>
          </w:tcPr>
          <w:p w14:paraId="7E080BD9" w14:textId="60C4708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ideal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que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mujer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puede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dar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concepción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producto.</w:t>
            </w:r>
          </w:p>
        </w:tc>
        <w:tc>
          <w:tcPr>
            <w:tcW w:w="1468" w:type="dxa"/>
          </w:tcPr>
          <w:p w14:paraId="15BB8ED4" w14:textId="23DCB12E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Materna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Adecuada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20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-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35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años</w:t>
            </w:r>
          </w:p>
        </w:tc>
        <w:tc>
          <w:tcPr>
            <w:tcW w:w="1323" w:type="dxa"/>
          </w:tcPr>
          <w:p w14:paraId="57630C64" w14:textId="77777777" w:rsidR="006A1104" w:rsidRPr="002D1A01" w:rsidRDefault="006A110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52" w:type="dxa"/>
          </w:tcPr>
          <w:p w14:paraId="0DDF4D12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372" w:type="dxa"/>
          </w:tcPr>
          <w:p w14:paraId="4A9C5EDD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Años</w:t>
            </w:r>
          </w:p>
        </w:tc>
      </w:tr>
      <w:tr w:rsidR="006A1104" w:rsidRPr="002D1A01" w14:paraId="708B84D2" w14:textId="77777777">
        <w:tc>
          <w:tcPr>
            <w:tcW w:w="1545" w:type="dxa"/>
          </w:tcPr>
          <w:p w14:paraId="7830473B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Procedencia</w:t>
            </w:r>
          </w:p>
        </w:tc>
        <w:tc>
          <w:tcPr>
            <w:tcW w:w="1770" w:type="dxa"/>
          </w:tcPr>
          <w:p w14:paraId="6F299658" w14:textId="6A59EC64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Origen,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principio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donde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nace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deriva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algo.</w:t>
            </w:r>
          </w:p>
        </w:tc>
        <w:tc>
          <w:tcPr>
            <w:tcW w:w="1468" w:type="dxa"/>
          </w:tcPr>
          <w:p w14:paraId="2979AE2C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23" w:type="dxa"/>
          </w:tcPr>
          <w:p w14:paraId="3C1B9FBB" w14:textId="6E6E7454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Zona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rural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Urbana</w:t>
            </w:r>
          </w:p>
        </w:tc>
        <w:tc>
          <w:tcPr>
            <w:tcW w:w="1352" w:type="dxa"/>
          </w:tcPr>
          <w:p w14:paraId="0ACBA94C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372" w:type="dxa"/>
          </w:tcPr>
          <w:p w14:paraId="422A6C5A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  <w:tr w:rsidR="006A1104" w:rsidRPr="002D1A01" w14:paraId="6EA6414E" w14:textId="77777777">
        <w:tc>
          <w:tcPr>
            <w:tcW w:w="1545" w:type="dxa"/>
          </w:tcPr>
          <w:p w14:paraId="33735B1C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Escolaridad</w:t>
            </w:r>
          </w:p>
        </w:tc>
        <w:tc>
          <w:tcPr>
            <w:tcW w:w="1770" w:type="dxa"/>
          </w:tcPr>
          <w:p w14:paraId="6B7B0D85" w14:textId="15EE7188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nivel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educación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más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alto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que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persona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ha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terminado.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68" w:type="dxa"/>
          </w:tcPr>
          <w:p w14:paraId="6AC2AB0A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23" w:type="dxa"/>
          </w:tcPr>
          <w:p w14:paraId="4928850F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Primaria</w:t>
            </w:r>
          </w:p>
          <w:p w14:paraId="328575E7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Secundaria</w:t>
            </w:r>
          </w:p>
          <w:p w14:paraId="4508F682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Superior</w:t>
            </w:r>
          </w:p>
        </w:tc>
        <w:tc>
          <w:tcPr>
            <w:tcW w:w="1352" w:type="dxa"/>
          </w:tcPr>
          <w:p w14:paraId="03E5C008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Ordinal</w:t>
            </w:r>
          </w:p>
        </w:tc>
        <w:tc>
          <w:tcPr>
            <w:tcW w:w="1372" w:type="dxa"/>
          </w:tcPr>
          <w:p w14:paraId="2004AE7A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  <w:tr w:rsidR="006A1104" w:rsidRPr="002D1A01" w14:paraId="391EC8AD" w14:textId="77777777">
        <w:tc>
          <w:tcPr>
            <w:tcW w:w="1545" w:type="dxa"/>
          </w:tcPr>
          <w:p w14:paraId="7B243602" w14:textId="734F846C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Estado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Civil</w:t>
            </w:r>
          </w:p>
        </w:tc>
        <w:tc>
          <w:tcPr>
            <w:tcW w:w="1770" w:type="dxa"/>
          </w:tcPr>
          <w:p w14:paraId="3738E17D" w14:textId="7003FD2F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Situación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que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encuentra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persona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determinado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momento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su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vida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personal.</w:t>
            </w:r>
          </w:p>
        </w:tc>
        <w:tc>
          <w:tcPr>
            <w:tcW w:w="1468" w:type="dxa"/>
          </w:tcPr>
          <w:p w14:paraId="1C2F4E81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23" w:type="dxa"/>
          </w:tcPr>
          <w:p w14:paraId="5DE37963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Casado</w:t>
            </w:r>
          </w:p>
          <w:p w14:paraId="7AB4B296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Soltero</w:t>
            </w:r>
          </w:p>
        </w:tc>
        <w:tc>
          <w:tcPr>
            <w:tcW w:w="1352" w:type="dxa"/>
          </w:tcPr>
          <w:p w14:paraId="01342CB7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372" w:type="dxa"/>
          </w:tcPr>
          <w:p w14:paraId="49A424A6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  <w:tr w:rsidR="006A1104" w:rsidRPr="002D1A01" w14:paraId="61D2BD42" w14:textId="77777777">
        <w:tc>
          <w:tcPr>
            <w:tcW w:w="1545" w:type="dxa"/>
          </w:tcPr>
          <w:p w14:paraId="6D056804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Ocupación</w:t>
            </w:r>
          </w:p>
        </w:tc>
        <w:tc>
          <w:tcPr>
            <w:tcW w:w="1770" w:type="dxa"/>
          </w:tcPr>
          <w:p w14:paraId="03745320" w14:textId="76DB721B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define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ocupación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como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clase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tipo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trabajo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desarrollado,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especificación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del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puesto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trabajo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desempeñado.</w:t>
            </w:r>
          </w:p>
        </w:tc>
        <w:tc>
          <w:tcPr>
            <w:tcW w:w="1468" w:type="dxa"/>
          </w:tcPr>
          <w:p w14:paraId="20A594DF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Empleado</w:t>
            </w:r>
          </w:p>
          <w:p w14:paraId="0B4CE2DE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Desempleado</w:t>
            </w:r>
          </w:p>
        </w:tc>
        <w:tc>
          <w:tcPr>
            <w:tcW w:w="1323" w:type="dxa"/>
          </w:tcPr>
          <w:p w14:paraId="1FA80670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SI</w:t>
            </w:r>
          </w:p>
          <w:p w14:paraId="0C0BBB7A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1352" w:type="dxa"/>
          </w:tcPr>
          <w:p w14:paraId="3923E10E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372" w:type="dxa"/>
          </w:tcPr>
          <w:p w14:paraId="307DB698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  <w:tr w:rsidR="006A1104" w:rsidRPr="002D1A01" w14:paraId="6FF7C202" w14:textId="77777777">
        <w:tc>
          <w:tcPr>
            <w:tcW w:w="1545" w:type="dxa"/>
          </w:tcPr>
          <w:p w14:paraId="6CB37739" w14:textId="38FE3341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Diabetes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mellitus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70" w:type="dxa"/>
          </w:tcPr>
          <w:p w14:paraId="3BF1B547" w14:textId="3DAF6714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enfermedad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metabólica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crónica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caracterizada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por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glucosa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sangre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elevada.</w:t>
            </w:r>
          </w:p>
        </w:tc>
        <w:tc>
          <w:tcPr>
            <w:tcW w:w="1468" w:type="dxa"/>
          </w:tcPr>
          <w:p w14:paraId="42C42A1A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23" w:type="dxa"/>
          </w:tcPr>
          <w:p w14:paraId="7A9001F5" w14:textId="12697EDC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Si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  <w:p w14:paraId="01A7FE08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1352" w:type="dxa"/>
          </w:tcPr>
          <w:p w14:paraId="24C92D48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372" w:type="dxa"/>
          </w:tcPr>
          <w:p w14:paraId="54DAFBB9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  <w:tr w:rsidR="006A1104" w:rsidRPr="002D1A01" w14:paraId="355D0046" w14:textId="77777777">
        <w:tc>
          <w:tcPr>
            <w:tcW w:w="1545" w:type="dxa"/>
          </w:tcPr>
          <w:p w14:paraId="0EDAA823" w14:textId="4028788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Hipertensión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arterial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70" w:type="dxa"/>
          </w:tcPr>
          <w:p w14:paraId="7570FF48" w14:textId="13E8E6D0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trastorno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por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cual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vasos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sanguíneos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tienen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persistentemente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tensión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elevada.</w:t>
            </w:r>
          </w:p>
        </w:tc>
        <w:tc>
          <w:tcPr>
            <w:tcW w:w="1468" w:type="dxa"/>
          </w:tcPr>
          <w:p w14:paraId="0AFE72AF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23" w:type="dxa"/>
          </w:tcPr>
          <w:p w14:paraId="5E824B0F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Si</w:t>
            </w:r>
          </w:p>
          <w:p w14:paraId="47867416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1352" w:type="dxa"/>
          </w:tcPr>
          <w:p w14:paraId="0C205094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72" w:type="dxa"/>
          </w:tcPr>
          <w:p w14:paraId="4EBFF669" w14:textId="77777777" w:rsidR="006A1104" w:rsidRPr="002D1A01" w:rsidRDefault="006A110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  <w:tr w:rsidR="006A1104" w:rsidRPr="002D1A01" w14:paraId="3A08E089" w14:textId="77777777">
        <w:tc>
          <w:tcPr>
            <w:tcW w:w="1545" w:type="dxa"/>
          </w:tcPr>
          <w:p w14:paraId="4BE04702" w14:textId="343A34F2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Cesárea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anterior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70" w:type="dxa"/>
          </w:tcPr>
          <w:p w14:paraId="7610FFCD" w14:textId="605E345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Antecedente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procedimiento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quirúrgico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obstétrico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mediante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cual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extrae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producto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concepción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realizando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incisión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través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pared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abdominal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útero.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68" w:type="dxa"/>
          </w:tcPr>
          <w:p w14:paraId="053240C8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23" w:type="dxa"/>
          </w:tcPr>
          <w:p w14:paraId="73EBDBF2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Si</w:t>
            </w:r>
          </w:p>
          <w:p w14:paraId="3A61C1F5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1352" w:type="dxa"/>
          </w:tcPr>
          <w:p w14:paraId="535AB556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372" w:type="dxa"/>
          </w:tcPr>
          <w:p w14:paraId="59EB7C35" w14:textId="77777777" w:rsidR="006A1104" w:rsidRPr="002D1A01" w:rsidRDefault="006A110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  <w:tr w:rsidR="006A1104" w:rsidRPr="002D1A01" w14:paraId="5AFCE50A" w14:textId="77777777">
        <w:tc>
          <w:tcPr>
            <w:tcW w:w="1545" w:type="dxa"/>
          </w:tcPr>
          <w:p w14:paraId="019AB51A" w14:textId="4F301F76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Tabaquismo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70" w:type="dxa"/>
          </w:tcPr>
          <w:p w14:paraId="272244F1" w14:textId="3DD5A30A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adicción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crónica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generada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por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nicotina,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que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produce</w:t>
            </w:r>
          </w:p>
          <w:p w14:paraId="68BBA89E" w14:textId="726D1453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dependencia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física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psicológica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así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como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gran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número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enfermedades</w:t>
            </w:r>
          </w:p>
          <w:p w14:paraId="02409D4A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468" w:type="dxa"/>
          </w:tcPr>
          <w:p w14:paraId="03DEE0A0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23" w:type="dxa"/>
          </w:tcPr>
          <w:p w14:paraId="185C0B35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Si</w:t>
            </w:r>
          </w:p>
          <w:p w14:paraId="1E26B9C0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1352" w:type="dxa"/>
          </w:tcPr>
          <w:p w14:paraId="4EB0CC9C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372" w:type="dxa"/>
          </w:tcPr>
          <w:p w14:paraId="6FA6544C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  <w:tr w:rsidR="006A1104" w:rsidRPr="002D1A01" w14:paraId="62B23190" w14:textId="77777777">
        <w:tc>
          <w:tcPr>
            <w:tcW w:w="1545" w:type="dxa"/>
          </w:tcPr>
          <w:p w14:paraId="32EB8D2C" w14:textId="05C8542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Alcoholismo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70" w:type="dxa"/>
          </w:tcPr>
          <w:p w14:paraId="119390FA" w14:textId="5802F76E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Deterioro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funcionamiento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físico,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mental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social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persona,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cuya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naturaleza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permite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inferir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razonablemente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que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alcohol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parte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nexo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causal.</w:t>
            </w:r>
          </w:p>
        </w:tc>
        <w:tc>
          <w:tcPr>
            <w:tcW w:w="1468" w:type="dxa"/>
          </w:tcPr>
          <w:p w14:paraId="652D7EF1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23" w:type="dxa"/>
          </w:tcPr>
          <w:p w14:paraId="1D6BBF44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Si</w:t>
            </w:r>
          </w:p>
          <w:p w14:paraId="499553C4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1352" w:type="dxa"/>
          </w:tcPr>
          <w:p w14:paraId="00BB6BA9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372" w:type="dxa"/>
          </w:tcPr>
          <w:p w14:paraId="311DE3A0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  <w:tr w:rsidR="006A1104" w:rsidRPr="002D1A01" w14:paraId="24B79413" w14:textId="77777777">
        <w:tc>
          <w:tcPr>
            <w:tcW w:w="1545" w:type="dxa"/>
          </w:tcPr>
          <w:p w14:paraId="69244EBE" w14:textId="0E5ECCED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Administración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corticoides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antenatales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70" w:type="dxa"/>
          </w:tcPr>
          <w:p w14:paraId="30EDC70F" w14:textId="198280D5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beneficios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administración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corticoides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sobrepasan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ampliamente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riesgos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potenciales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deben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administrarse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todas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gestantes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riesgo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parto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pretérmino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entre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24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36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semanas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gestación.</w:t>
            </w:r>
          </w:p>
        </w:tc>
        <w:tc>
          <w:tcPr>
            <w:tcW w:w="1468" w:type="dxa"/>
          </w:tcPr>
          <w:p w14:paraId="2CFA63D7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23" w:type="dxa"/>
          </w:tcPr>
          <w:p w14:paraId="1CD4FD55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Si</w:t>
            </w:r>
          </w:p>
          <w:p w14:paraId="320771A2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1352" w:type="dxa"/>
          </w:tcPr>
          <w:p w14:paraId="629F1FD4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372" w:type="dxa"/>
          </w:tcPr>
          <w:p w14:paraId="0D94E8E7" w14:textId="77777777" w:rsidR="006A1104" w:rsidRPr="002D1A01" w:rsidRDefault="006A110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  <w:tr w:rsidR="006A1104" w:rsidRPr="002D1A01" w14:paraId="53BB259C" w14:textId="77777777">
        <w:tc>
          <w:tcPr>
            <w:tcW w:w="1545" w:type="dxa"/>
          </w:tcPr>
          <w:p w14:paraId="31B8728C" w14:textId="7D2BE26E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Controles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prenatales</w:t>
            </w:r>
          </w:p>
        </w:tc>
        <w:tc>
          <w:tcPr>
            <w:tcW w:w="1770" w:type="dxa"/>
          </w:tcPr>
          <w:p w14:paraId="0C0F2FF1" w14:textId="723C0470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Identificar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aquellos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pacientes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mayor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riesgo,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fin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realizar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intervenciones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forma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oportuna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que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permitan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prevenir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dichos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riesgos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así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lograr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buen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resultado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perinatal.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68" w:type="dxa"/>
          </w:tcPr>
          <w:p w14:paraId="3DAEE42D" w14:textId="3E374097" w:rsidR="006A1104" w:rsidRPr="002D1A01" w:rsidRDefault="00D57F39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323" w:type="dxa"/>
          </w:tcPr>
          <w:p w14:paraId="797471F4" w14:textId="5940280E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Bajo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riesgo</w:t>
            </w:r>
          </w:p>
          <w:p w14:paraId="03449528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  <w:p w14:paraId="791AC837" w14:textId="73A4E2E9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Alto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riesgo</w:t>
            </w:r>
          </w:p>
        </w:tc>
        <w:tc>
          <w:tcPr>
            <w:tcW w:w="1352" w:type="dxa"/>
          </w:tcPr>
          <w:p w14:paraId="137FD807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372" w:type="dxa"/>
          </w:tcPr>
          <w:p w14:paraId="2A8F3A45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  <w:tr w:rsidR="006A1104" w:rsidRPr="002D1A01" w14:paraId="7EA60835" w14:textId="77777777">
        <w:tc>
          <w:tcPr>
            <w:tcW w:w="1545" w:type="dxa"/>
          </w:tcPr>
          <w:p w14:paraId="4D9EA285" w14:textId="636F97AB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Ruptura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prematura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Membrana</w:t>
            </w:r>
          </w:p>
        </w:tc>
        <w:tc>
          <w:tcPr>
            <w:tcW w:w="1770" w:type="dxa"/>
          </w:tcPr>
          <w:p w14:paraId="59CDA1C8" w14:textId="2EABAE56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solución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continuidad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</w:p>
          <w:p w14:paraId="40C44ADA" w14:textId="20CAA746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las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membranas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ovulares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antes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inicio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trabajo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parto,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</w:p>
          <w:p w14:paraId="457854D4" w14:textId="302E5078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consiguiente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salida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líquido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amniótico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comunicación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cavidad</w:t>
            </w:r>
          </w:p>
          <w:p w14:paraId="345B155E" w14:textId="2A10C96A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amniótica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endocérvix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vagina.</w:t>
            </w:r>
          </w:p>
          <w:p w14:paraId="254F9483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468" w:type="dxa"/>
          </w:tcPr>
          <w:p w14:paraId="79012580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23" w:type="dxa"/>
          </w:tcPr>
          <w:p w14:paraId="3C089D61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Si</w:t>
            </w:r>
          </w:p>
          <w:p w14:paraId="318A7213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1352" w:type="dxa"/>
          </w:tcPr>
          <w:p w14:paraId="27470298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372" w:type="dxa"/>
          </w:tcPr>
          <w:p w14:paraId="6A3B43D4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  <w:tr w:rsidR="006A1104" w:rsidRPr="002D1A01" w14:paraId="736F0B6F" w14:textId="77777777">
        <w:tc>
          <w:tcPr>
            <w:tcW w:w="1545" w:type="dxa"/>
          </w:tcPr>
          <w:p w14:paraId="4295E48C" w14:textId="62774471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Amenaza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Parto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Pretérmino</w:t>
            </w:r>
          </w:p>
        </w:tc>
        <w:tc>
          <w:tcPr>
            <w:tcW w:w="1770" w:type="dxa"/>
          </w:tcPr>
          <w:p w14:paraId="0B6D9C1D" w14:textId="355356E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afección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clínica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caracterizada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por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presencia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contracciones</w:t>
            </w:r>
          </w:p>
          <w:p w14:paraId="070AC26E" w14:textId="079957A9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uterinas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persistentes,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frecuencia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4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20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minutos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6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60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minutos,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sin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dilatación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cervical,</w:t>
            </w:r>
          </w:p>
          <w:p w14:paraId="42D1AAC9" w14:textId="23DEE68B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cuando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menor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3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cm,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entre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22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36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semanas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y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6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días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gestación.</w:t>
            </w:r>
          </w:p>
          <w:p w14:paraId="0091BD09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468" w:type="dxa"/>
          </w:tcPr>
          <w:p w14:paraId="720DB7D7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23" w:type="dxa"/>
          </w:tcPr>
          <w:p w14:paraId="1352AE71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Si</w:t>
            </w:r>
          </w:p>
          <w:p w14:paraId="65FAE350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1352" w:type="dxa"/>
          </w:tcPr>
          <w:p w14:paraId="64EF7217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372" w:type="dxa"/>
          </w:tcPr>
          <w:p w14:paraId="50F8CA20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</w:tbl>
    <w:p w14:paraId="29ED484D" w14:textId="77777777" w:rsidR="006A1104" w:rsidRPr="002D1A01" w:rsidRDefault="006A1104" w:rsidP="00B54E6A">
      <w:pPr>
        <w:spacing w:line="36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</w:pPr>
    </w:p>
    <w:tbl>
      <w:tblPr>
        <w:tblStyle w:val="4"/>
        <w:tblW w:w="8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9"/>
        <w:gridCol w:w="1844"/>
        <w:gridCol w:w="1468"/>
        <w:gridCol w:w="1323"/>
        <w:gridCol w:w="1352"/>
        <w:gridCol w:w="1372"/>
      </w:tblGrid>
      <w:tr w:rsidR="006A1104" w:rsidRPr="002D1A01" w14:paraId="5E7B126C" w14:textId="77777777">
        <w:tc>
          <w:tcPr>
            <w:tcW w:w="8828" w:type="dxa"/>
            <w:gridSpan w:val="6"/>
          </w:tcPr>
          <w:p w14:paraId="0EFB6C6C" w14:textId="2443B6A9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Objetivo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4.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factores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riesgo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neonatales</w:t>
            </w:r>
          </w:p>
        </w:tc>
      </w:tr>
      <w:tr w:rsidR="006A1104" w:rsidRPr="002D1A01" w14:paraId="03791507" w14:textId="77777777">
        <w:tc>
          <w:tcPr>
            <w:tcW w:w="1469" w:type="dxa"/>
          </w:tcPr>
          <w:p w14:paraId="327E9300" w14:textId="62CB32BC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Variable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4" w:type="dxa"/>
          </w:tcPr>
          <w:p w14:paraId="3CDA31B4" w14:textId="4B020BCA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Definición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operacional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68" w:type="dxa"/>
          </w:tcPr>
          <w:p w14:paraId="19B1A3E7" w14:textId="7BB466A5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Indicador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23" w:type="dxa"/>
          </w:tcPr>
          <w:p w14:paraId="4EE9A2C5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Valor</w:t>
            </w:r>
          </w:p>
        </w:tc>
        <w:tc>
          <w:tcPr>
            <w:tcW w:w="1352" w:type="dxa"/>
          </w:tcPr>
          <w:p w14:paraId="74162ED6" w14:textId="4BB9D52D" w:rsidR="006A1104" w:rsidRPr="002D1A01" w:rsidRDefault="00251DFA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</w:t>
            </w:r>
            <w:r w:rsidR="003362D5"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scala</w:t>
            </w:r>
          </w:p>
        </w:tc>
        <w:tc>
          <w:tcPr>
            <w:tcW w:w="1372" w:type="dxa"/>
          </w:tcPr>
          <w:p w14:paraId="120FCEB1" w14:textId="08B4C86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Unidad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medida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A1104" w:rsidRPr="002D1A01" w14:paraId="01136E6E" w14:textId="77777777">
        <w:tc>
          <w:tcPr>
            <w:tcW w:w="1469" w:type="dxa"/>
          </w:tcPr>
          <w:p w14:paraId="57284DE9" w14:textId="4BC28B94" w:rsidR="006A1104" w:rsidRPr="002D1A01" w:rsidRDefault="00B54E6A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Pretérmino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4" w:type="dxa"/>
          </w:tcPr>
          <w:p w14:paraId="4041CF77" w14:textId="349181C8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Bebé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nacido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vivo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antes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que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hayan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cumplido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37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semanas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gestación.</w:t>
            </w:r>
          </w:p>
        </w:tc>
        <w:tc>
          <w:tcPr>
            <w:tcW w:w="1468" w:type="dxa"/>
          </w:tcPr>
          <w:p w14:paraId="37C0F0AE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23" w:type="dxa"/>
          </w:tcPr>
          <w:p w14:paraId="7FDE24FD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Si</w:t>
            </w:r>
          </w:p>
          <w:p w14:paraId="083DFFB1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1352" w:type="dxa"/>
          </w:tcPr>
          <w:p w14:paraId="4D86CD7E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372" w:type="dxa"/>
          </w:tcPr>
          <w:p w14:paraId="47862A59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  <w:tr w:rsidR="006A1104" w:rsidRPr="002D1A01" w14:paraId="0BDFCCE5" w14:textId="77777777">
        <w:tc>
          <w:tcPr>
            <w:tcW w:w="1469" w:type="dxa"/>
          </w:tcPr>
          <w:p w14:paraId="61801A1F" w14:textId="74581D70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Bajo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peso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nacer</w:t>
            </w:r>
          </w:p>
        </w:tc>
        <w:tc>
          <w:tcPr>
            <w:tcW w:w="1844" w:type="dxa"/>
          </w:tcPr>
          <w:p w14:paraId="0A76FEE4" w14:textId="78C16B94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Un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peso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nacer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inferior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2500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g.</w:t>
            </w:r>
          </w:p>
        </w:tc>
        <w:tc>
          <w:tcPr>
            <w:tcW w:w="1468" w:type="dxa"/>
          </w:tcPr>
          <w:p w14:paraId="121D37CA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23" w:type="dxa"/>
          </w:tcPr>
          <w:p w14:paraId="05F1F463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Si</w:t>
            </w:r>
          </w:p>
          <w:p w14:paraId="2E392FB1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1352" w:type="dxa"/>
          </w:tcPr>
          <w:p w14:paraId="62E755D7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372" w:type="dxa"/>
          </w:tcPr>
          <w:p w14:paraId="5FD51051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</w:tbl>
    <w:p w14:paraId="23C41C06" w14:textId="77777777" w:rsidR="006A1104" w:rsidRPr="002D1A01" w:rsidRDefault="006A1104">
      <w:pPr>
        <w:spacing w:line="360" w:lineRule="auto"/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</w:pPr>
    </w:p>
    <w:tbl>
      <w:tblPr>
        <w:tblStyle w:val="3"/>
        <w:tblW w:w="8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9"/>
        <w:gridCol w:w="1844"/>
        <w:gridCol w:w="1468"/>
        <w:gridCol w:w="1323"/>
        <w:gridCol w:w="1352"/>
        <w:gridCol w:w="1372"/>
      </w:tblGrid>
      <w:tr w:rsidR="006A1104" w:rsidRPr="002D1A01" w14:paraId="241AEF4D" w14:textId="77777777">
        <w:tc>
          <w:tcPr>
            <w:tcW w:w="1469" w:type="dxa"/>
          </w:tcPr>
          <w:p w14:paraId="63AB0A70" w14:textId="4BF82DFA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Hidrotórax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4" w:type="dxa"/>
          </w:tcPr>
          <w:p w14:paraId="33BC4760" w14:textId="2FE731A4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Acumulación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severa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líquido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espacio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pleural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neonato.</w:t>
            </w:r>
          </w:p>
        </w:tc>
        <w:tc>
          <w:tcPr>
            <w:tcW w:w="1468" w:type="dxa"/>
          </w:tcPr>
          <w:p w14:paraId="590AFBCD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23" w:type="dxa"/>
          </w:tcPr>
          <w:p w14:paraId="156ABDB8" w14:textId="77777777" w:rsidR="006A1104" w:rsidRPr="002D1A01" w:rsidRDefault="003362D5">
            <w:pPr>
              <w:spacing w:after="160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Si</w:t>
            </w:r>
          </w:p>
          <w:p w14:paraId="3AFCF1F1" w14:textId="77777777" w:rsidR="006A1104" w:rsidRPr="002D1A01" w:rsidRDefault="003362D5">
            <w:pPr>
              <w:spacing w:after="160"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1352" w:type="dxa"/>
          </w:tcPr>
          <w:p w14:paraId="14DA89F0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372" w:type="dxa"/>
          </w:tcPr>
          <w:p w14:paraId="1EEA786F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  <w:tr w:rsidR="006A1104" w:rsidRPr="002D1A01" w14:paraId="45728E82" w14:textId="77777777">
        <w:tc>
          <w:tcPr>
            <w:tcW w:w="1469" w:type="dxa"/>
          </w:tcPr>
          <w:p w14:paraId="385B208F" w14:textId="6A622D1E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Apnea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prematuridad</w:t>
            </w:r>
          </w:p>
        </w:tc>
        <w:tc>
          <w:tcPr>
            <w:tcW w:w="1844" w:type="dxa"/>
          </w:tcPr>
          <w:p w14:paraId="1AFCE1A6" w14:textId="083453D2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Pausas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respiración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bebés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nacidos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antes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37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semanas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embarazo.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bebés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prematuros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tienen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algún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grado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apnea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debido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que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área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el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cerebro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que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controla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la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respiración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aún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está</w:t>
            </w:r>
            <w:r w:rsidR="00182E3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</w:t>
            </w: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desarrollando.</w:t>
            </w:r>
          </w:p>
        </w:tc>
        <w:tc>
          <w:tcPr>
            <w:tcW w:w="1468" w:type="dxa"/>
          </w:tcPr>
          <w:p w14:paraId="72694CA8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1323" w:type="dxa"/>
          </w:tcPr>
          <w:p w14:paraId="4CAEC171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Si</w:t>
            </w:r>
          </w:p>
          <w:p w14:paraId="673FE1FE" w14:textId="77777777" w:rsidR="006A1104" w:rsidRPr="002D1A01" w:rsidRDefault="003362D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1352" w:type="dxa"/>
          </w:tcPr>
          <w:p w14:paraId="18CDB43A" w14:textId="77777777" w:rsidR="006A1104" w:rsidRPr="002D1A01" w:rsidRDefault="003362D5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2D1A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Nominal</w:t>
            </w:r>
          </w:p>
        </w:tc>
        <w:tc>
          <w:tcPr>
            <w:tcW w:w="1372" w:type="dxa"/>
          </w:tcPr>
          <w:p w14:paraId="2687DE94" w14:textId="77777777" w:rsidR="006A1104" w:rsidRPr="002D1A01" w:rsidRDefault="006A11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</w:tr>
    </w:tbl>
    <w:p w14:paraId="5089A1F2" w14:textId="77777777" w:rsidR="006A1104" w:rsidRDefault="006A1104">
      <w:pPr>
        <w:jc w:val="left"/>
      </w:pPr>
    </w:p>
    <w:p w14:paraId="40F0451C" w14:textId="3F3042BA" w:rsidR="006A1104" w:rsidRDefault="003362D5" w:rsidP="00F046F0">
      <w:pPr>
        <w:pStyle w:val="Heading2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5" w:name="_Toc126665807"/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Métodos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técnicas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recolección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información</w:t>
      </w:r>
      <w:bookmarkEnd w:id="75"/>
    </w:p>
    <w:p w14:paraId="4FF76C48" w14:textId="1D39B757" w:rsidR="006A1104" w:rsidRDefault="003362D5" w:rsidP="002D1A01">
      <w:pPr>
        <w:pStyle w:val="Heading3"/>
        <w:spacing w:line="480" w:lineRule="auto"/>
        <w:jc w:val="left"/>
        <w:rPr>
          <w:rFonts w:ascii="Times New Roman" w:eastAsia="Times New Roman" w:hAnsi="Times New Roman" w:cs="Times New Roman"/>
        </w:rPr>
      </w:pPr>
      <w:bookmarkStart w:id="76" w:name="_Toc126665808"/>
      <w:r>
        <w:rPr>
          <w:rFonts w:ascii="Times New Roman" w:eastAsia="Times New Roman" w:hAnsi="Times New Roman" w:cs="Times New Roman"/>
        </w:rPr>
        <w:t>4.9.1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Método</w:t>
      </w:r>
      <w:bookmarkEnd w:id="76"/>
    </w:p>
    <w:p w14:paraId="39C9A811" w14:textId="3F46F2D1" w:rsidR="006A1104" w:rsidRPr="00251DFA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recolecc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datos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implementó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método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recolección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secundarios,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cuantitativa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participante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través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establecidos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historias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clínicas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neonatos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14:paraId="4DB108F5" w14:textId="249161EA" w:rsidR="006A1104" w:rsidRDefault="003362D5" w:rsidP="007218AA">
      <w:pPr>
        <w:pStyle w:val="Heading3"/>
        <w:spacing w:line="480" w:lineRule="auto"/>
        <w:jc w:val="left"/>
        <w:rPr>
          <w:rFonts w:ascii="Times New Roman" w:eastAsia="Times New Roman" w:hAnsi="Times New Roman" w:cs="Times New Roman"/>
        </w:rPr>
      </w:pPr>
      <w:bookmarkStart w:id="77" w:name="_Toc126665809"/>
      <w:r>
        <w:rPr>
          <w:rFonts w:ascii="Times New Roman" w:eastAsia="Times New Roman" w:hAnsi="Times New Roman" w:cs="Times New Roman"/>
        </w:rPr>
        <w:t>4.9.2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Técnica</w:t>
      </w:r>
      <w:bookmarkEnd w:id="77"/>
    </w:p>
    <w:p w14:paraId="59FF9E50" w14:textId="4894C28D" w:rsidR="006A1104" w:rsidRPr="00251DFA" w:rsidRDefault="00251DFA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técnica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utilizada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investigación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través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recuperación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documental,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basada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expedientes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clínicos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presentes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servicio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neonatología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periodo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estudio.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información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recolectó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utilizando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instrumento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ficha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registros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(ver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anexo).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34F04CD2" w14:textId="070DB6CB" w:rsidR="007218AA" w:rsidRPr="007218AA" w:rsidRDefault="00251DFA" w:rsidP="007218AA">
      <w:pPr>
        <w:pStyle w:val="Heading3"/>
        <w:spacing w:line="480" w:lineRule="auto"/>
        <w:jc w:val="left"/>
        <w:rPr>
          <w:rFonts w:ascii="Times New Roman" w:eastAsia="Times New Roman" w:hAnsi="Times New Roman" w:cs="Times New Roman"/>
        </w:rPr>
      </w:pPr>
      <w:bookmarkStart w:id="78" w:name="_Toc126665810"/>
      <w:r>
        <w:rPr>
          <w:rFonts w:ascii="Times New Roman" w:eastAsia="Times New Roman" w:hAnsi="Times New Roman" w:cs="Times New Roman"/>
        </w:rPr>
        <w:lastRenderedPageBreak/>
        <w:t>4.9.3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 w:rsidR="003362D5">
        <w:rPr>
          <w:rFonts w:ascii="Times New Roman" w:eastAsia="Times New Roman" w:hAnsi="Times New Roman" w:cs="Times New Roman"/>
        </w:rPr>
        <w:t>uentes</w:t>
      </w:r>
      <w:r w:rsidR="00182E37">
        <w:rPr>
          <w:rFonts w:ascii="Times New Roman" w:eastAsia="Times New Roman" w:hAnsi="Times New Roman" w:cs="Times New Roman"/>
        </w:rPr>
        <w:t xml:space="preserve"> </w:t>
      </w:r>
      <w:r w:rsidR="003362D5">
        <w:rPr>
          <w:rFonts w:ascii="Times New Roman" w:eastAsia="Times New Roman" w:hAnsi="Times New Roman" w:cs="Times New Roman"/>
        </w:rPr>
        <w:t>de</w:t>
      </w:r>
      <w:r w:rsidR="00182E37">
        <w:rPr>
          <w:rFonts w:ascii="Times New Roman" w:eastAsia="Times New Roman" w:hAnsi="Times New Roman" w:cs="Times New Roman"/>
        </w:rPr>
        <w:t xml:space="preserve"> </w:t>
      </w:r>
      <w:r w:rsidR="003362D5">
        <w:rPr>
          <w:rFonts w:ascii="Times New Roman" w:eastAsia="Times New Roman" w:hAnsi="Times New Roman" w:cs="Times New Roman"/>
        </w:rPr>
        <w:t>recolección</w:t>
      </w:r>
      <w:r w:rsidR="00182E37">
        <w:rPr>
          <w:rFonts w:ascii="Times New Roman" w:eastAsia="Times New Roman" w:hAnsi="Times New Roman" w:cs="Times New Roman"/>
        </w:rPr>
        <w:t xml:space="preserve"> </w:t>
      </w:r>
      <w:r w:rsidR="003362D5">
        <w:rPr>
          <w:rFonts w:ascii="Times New Roman" w:eastAsia="Times New Roman" w:hAnsi="Times New Roman" w:cs="Times New Roman"/>
        </w:rPr>
        <w:t>de</w:t>
      </w:r>
      <w:r w:rsidR="00182E37">
        <w:rPr>
          <w:rFonts w:ascii="Times New Roman" w:eastAsia="Times New Roman" w:hAnsi="Times New Roman" w:cs="Times New Roman"/>
        </w:rPr>
        <w:t xml:space="preserve"> </w:t>
      </w:r>
      <w:r w:rsidR="003362D5">
        <w:rPr>
          <w:rFonts w:ascii="Times New Roman" w:eastAsia="Times New Roman" w:hAnsi="Times New Roman" w:cs="Times New Roman"/>
        </w:rPr>
        <w:t>información</w:t>
      </w:r>
      <w:bookmarkEnd w:id="78"/>
      <w:r w:rsidR="00182E37">
        <w:rPr>
          <w:rFonts w:ascii="Times New Roman" w:eastAsia="Times New Roman" w:hAnsi="Times New Roman" w:cs="Times New Roman"/>
        </w:rPr>
        <w:t xml:space="preserve"> </w:t>
      </w:r>
      <w:bookmarkStart w:id="79" w:name="_heading=h.h0dwn8ef2z72" w:colFirst="0" w:colLast="0"/>
      <w:bookmarkEnd w:id="79"/>
    </w:p>
    <w:p w14:paraId="526266F1" w14:textId="0A80DD37" w:rsidR="006A1104" w:rsidRPr="00251DFA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Fuentes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secundarias: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Expedientes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diagnóstico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distrés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Base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hospitalaria,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documentos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páginas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web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especializadas.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efectuó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consultas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través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internet,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repositorio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UNAN-Managua,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UCM</w:t>
      </w:r>
    </w:p>
    <w:p w14:paraId="212F13B1" w14:textId="02431A91" w:rsidR="00B54E6A" w:rsidRPr="00F046F0" w:rsidRDefault="00251DFA" w:rsidP="00F046F0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utilizaron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provinieron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espacios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destinados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almacenamiento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fuentes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secundarias: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Elseiver,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Pubmed,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IntraMed</w:t>
      </w:r>
      <w:r w:rsidR="00B54E6A">
        <w:rPr>
          <w:rFonts w:ascii="Times New Roman" w:eastAsia="Times New Roman" w:hAnsi="Times New Roman" w:cs="Times New Roman"/>
        </w:rPr>
        <w:br w:type="page"/>
      </w:r>
    </w:p>
    <w:p w14:paraId="6B01E2AE" w14:textId="79B49E6F" w:rsidR="006A1104" w:rsidRDefault="003362D5" w:rsidP="00DB216E">
      <w:pPr>
        <w:pStyle w:val="Heading3"/>
        <w:spacing w:line="480" w:lineRule="auto"/>
        <w:jc w:val="left"/>
        <w:rPr>
          <w:rFonts w:ascii="Times New Roman" w:eastAsia="Times New Roman" w:hAnsi="Times New Roman" w:cs="Times New Roman"/>
        </w:rPr>
      </w:pPr>
      <w:bookmarkStart w:id="80" w:name="_Toc126665811"/>
      <w:r>
        <w:rPr>
          <w:rFonts w:ascii="Times New Roman" w:eastAsia="Times New Roman" w:hAnsi="Times New Roman" w:cs="Times New Roman"/>
        </w:rPr>
        <w:lastRenderedPageBreak/>
        <w:t>4.9.4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Instrumento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recolección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 w:rsidR="00182E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datos</w:t>
      </w:r>
      <w:bookmarkEnd w:id="80"/>
    </w:p>
    <w:p w14:paraId="42621DD4" w14:textId="2792294B" w:rsidR="006A1104" w:rsidRPr="00251DFA" w:rsidRDefault="00182E37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instrumento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recolección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datos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ficha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recolección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i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nformación,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cual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elaboró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conteniendo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cuatro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apartados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variables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precodificadas,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estructuradas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manera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dar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respuestas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objetivos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planteados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entre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ellas: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características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generales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neonatales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SDR,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Características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clínicas,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factores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riesgos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obstétricos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54E6A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4. factores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riesgos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neonato.</w:t>
      </w:r>
    </w:p>
    <w:p w14:paraId="491F2827" w14:textId="62D7F08D" w:rsidR="006A1104" w:rsidRPr="00251DFA" w:rsidRDefault="003362D5" w:rsidP="00251DFA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correspondiente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formato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recol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ección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datos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51DFA">
        <w:rPr>
          <w:rFonts w:ascii="Times New Roman" w:eastAsia="Times New Roman" w:hAnsi="Times New Roman" w:cs="Times New Roman"/>
          <w:b w:val="0"/>
          <w:sz w:val="24"/>
          <w:szCs w:val="24"/>
        </w:rPr>
        <w:t>realizó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basándose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bibliografía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consultada,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artículos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investigación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sobre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asociados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7218AA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7218AA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nacidos.</w:t>
      </w:r>
    </w:p>
    <w:p w14:paraId="1E547AB4" w14:textId="04B0FE4F" w:rsidR="00243905" w:rsidRPr="007A6089" w:rsidRDefault="00182E37" w:rsidP="007A608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identificar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nivel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severidad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casos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evaluados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utilizamos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escalas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severidad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basadas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hallazgos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imagen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opinión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tutor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251DFA">
        <w:rPr>
          <w:rFonts w:ascii="Times New Roman" w:eastAsia="Times New Roman" w:hAnsi="Times New Roman" w:cs="Times New Roman"/>
          <w:b w:val="0"/>
          <w:sz w:val="24"/>
          <w:szCs w:val="24"/>
        </w:rPr>
        <w:t>especializado.</w:t>
      </w:r>
    </w:p>
    <w:p w14:paraId="78A7087B" w14:textId="77777777" w:rsidR="007A6089" w:rsidRDefault="007A6089">
      <w:pP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73052F7" w14:textId="33D3FB02" w:rsidR="006A1104" w:rsidRDefault="003362D5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81" w:name="_Toc126665812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4.10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Aspectos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éticos.</w:t>
      </w:r>
      <w:bookmarkEnd w:id="81"/>
    </w:p>
    <w:p w14:paraId="43EBBA60" w14:textId="77777777" w:rsidR="006A1104" w:rsidRDefault="006A1104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559DD40" w14:textId="2B6A72F4" w:rsidR="006A1104" w:rsidRPr="00B92A69" w:rsidRDefault="003362D5" w:rsidP="00B54E6A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principales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aspectos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éticos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considerados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realización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fueron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2389BB11" w14:textId="2AEE0186" w:rsidR="006A1104" w:rsidRPr="00B92A69" w:rsidRDefault="00B92A69" w:rsidP="00B54E6A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a)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pidió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autorización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formal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parte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Bautista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realización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estudio.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75DA3458" w14:textId="0A5D51FF" w:rsidR="006A1104" w:rsidRPr="00B92A69" w:rsidRDefault="003362D5" w:rsidP="00B54E6A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b)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información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obtenida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realización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investigación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carácter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científico,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técnico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sólo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podrá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destinarse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fines.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4F170483" w14:textId="2E5BC95D" w:rsidR="006A1104" w:rsidRPr="00B92A69" w:rsidRDefault="003362D5" w:rsidP="00B54E6A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informe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final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permanecerá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Biblioteca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Universidad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Ciencias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Médicas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tendrán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copia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tutores,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jurados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autor.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4114E8D6" w14:textId="1FF5D0C5" w:rsidR="006A1104" w:rsidRPr="00B92A69" w:rsidRDefault="003362D5" w:rsidP="00B54E6A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realiza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existe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conflicto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intereses,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92A69">
        <w:rPr>
          <w:rFonts w:ascii="Times New Roman" w:eastAsia="Times New Roman" w:hAnsi="Times New Roman" w:cs="Times New Roman"/>
          <w:b w:val="0"/>
          <w:sz w:val="24"/>
          <w:szCs w:val="24"/>
        </w:rPr>
        <w:t>proporciono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financiamiento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parte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Hospital,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Universidad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ninguna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empresa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realización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estudio.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10A7DAC6" w14:textId="12C3C89E" w:rsidR="00243905" w:rsidRPr="007A6089" w:rsidRDefault="00B92A69" w:rsidP="00B54E6A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e)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plasmaron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informe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final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personales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(Nombres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apellidos),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manera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hará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resguardo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confidencialidad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362D5"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anonimato</w:t>
      </w:r>
      <w:r w:rsidR="007A6089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14:paraId="52A6BD98" w14:textId="77777777" w:rsidR="007A6089" w:rsidRDefault="007A6089">
      <w:pP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1DC7A8F" w14:textId="5A5EBE0E" w:rsidR="00DB216E" w:rsidRPr="00501E49" w:rsidRDefault="00DB216E" w:rsidP="00501E49">
      <w:pPr>
        <w:pStyle w:val="Heading2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82" w:name="_Toc126665813"/>
      <w:r w:rsidRPr="00501E49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501E4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8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49">
        <w:rPr>
          <w:rFonts w:ascii="Times New Roman" w:eastAsia="Times New Roman" w:hAnsi="Times New Roman" w:cs="Times New Roman"/>
          <w:sz w:val="24"/>
          <w:szCs w:val="24"/>
        </w:rPr>
        <w:t>Resultados</w:t>
      </w:r>
      <w:bookmarkEnd w:id="82"/>
    </w:p>
    <w:p w14:paraId="52568A81" w14:textId="2240C520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tabla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presentan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resultados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características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generales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términos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Respiratorios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(Casos)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Respiratorios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(Controles)</w:t>
      </w:r>
    </w:p>
    <w:p w14:paraId="5D0C4670" w14:textId="701C58FF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gestacional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75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correspondían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término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tardío,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seguido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20.1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termino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moderado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comparar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ambos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grupos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73.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correspondían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75.7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leve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X²: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0.27,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0.87.</w:t>
      </w:r>
    </w:p>
    <w:p w14:paraId="3AF70CC8" w14:textId="6BC826AD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pertenecían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masculino,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comparar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ambos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grupos,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51.5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X²: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0.039,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0.84.</w:t>
      </w:r>
    </w:p>
    <w:p w14:paraId="32B2232F" w14:textId="2AFCBCA1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88.7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pesaron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&gt;1500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g,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10.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tenían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1000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1499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gramos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comparar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ambos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grupos,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83.8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91.2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X²: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5.13,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0.07.</w:t>
      </w:r>
    </w:p>
    <w:p w14:paraId="76FC8355" w14:textId="1A038E94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talla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54.7%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midieron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menos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45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cm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comparar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ambos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grupos,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50%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comprendió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X2:0.90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0.34</w:t>
      </w:r>
    </w:p>
    <w:p w14:paraId="50475C19" w14:textId="300178A7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etnia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99.5%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todas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mestizas,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comparar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ambos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grupos,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100%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99.3%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0.50,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P:0.47</w:t>
      </w:r>
    </w:p>
    <w:p w14:paraId="5CA50D9C" w14:textId="48B7EC52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nacimiento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77.5%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nacieron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cesárea,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comparar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ambos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grupos,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82.4%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75%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1.40,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P:0.23</w:t>
      </w:r>
    </w:p>
    <w:p w14:paraId="43081468" w14:textId="6D2D0CD0" w:rsidR="00DB216E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451775A" w14:textId="1AF0EE12" w:rsidR="003C6515" w:rsidRPr="003C6515" w:rsidRDefault="003C6515" w:rsidP="00B54E6A">
      <w:pPr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54E6A">
        <w:rPr>
          <w:rFonts w:ascii="Times New Roman" w:hAnsi="Times New Roman" w:cs="Times New Roman"/>
          <w:sz w:val="24"/>
          <w:szCs w:val="24"/>
        </w:rPr>
        <w:t>Tabla 1.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Características generales de recién nacidos pretérminos con y sin SDR</w:t>
      </w:r>
    </w:p>
    <w:p w14:paraId="2803A17D" w14:textId="77777777" w:rsidR="00DB216E" w:rsidRPr="00DE224F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TableGrid"/>
        <w:tblW w:w="8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1547"/>
        <w:gridCol w:w="1736"/>
        <w:gridCol w:w="1537"/>
        <w:gridCol w:w="756"/>
        <w:gridCol w:w="891"/>
      </w:tblGrid>
      <w:tr w:rsidR="00DB216E" w:rsidRPr="002D1A01" w14:paraId="185A830F" w14:textId="77777777" w:rsidTr="004F6EB8">
        <w:tc>
          <w:tcPr>
            <w:tcW w:w="2552" w:type="dxa"/>
          </w:tcPr>
          <w:p w14:paraId="2E570BBB" w14:textId="77777777" w:rsidR="00DB216E" w:rsidRPr="003C6515" w:rsidRDefault="00DB216E" w:rsidP="004F6EB8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554" w:type="dxa"/>
          </w:tcPr>
          <w:p w14:paraId="5C69DE2C" w14:textId="77777777" w:rsidR="00DB216E" w:rsidRPr="003C6515" w:rsidRDefault="00DB216E" w:rsidP="004F6EB8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sz w:val="24"/>
                <w:szCs w:val="24"/>
              </w:rPr>
              <w:t>Caso</w:t>
            </w:r>
          </w:p>
        </w:tc>
        <w:tc>
          <w:tcPr>
            <w:tcW w:w="1672" w:type="dxa"/>
          </w:tcPr>
          <w:p w14:paraId="647D24A2" w14:textId="77777777" w:rsidR="00DB216E" w:rsidRPr="003C6515" w:rsidRDefault="00DB216E" w:rsidP="004F6EB8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541" w:type="dxa"/>
          </w:tcPr>
          <w:p w14:paraId="2FF35536" w14:textId="77777777" w:rsidR="00DB216E" w:rsidRPr="003C6515" w:rsidRDefault="00DB216E" w:rsidP="004F6EB8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56" w:type="dxa"/>
          </w:tcPr>
          <w:p w14:paraId="2518C3D9" w14:textId="77777777" w:rsidR="00DB216E" w:rsidRPr="003C6515" w:rsidRDefault="00DB216E" w:rsidP="003C65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900" w:type="dxa"/>
          </w:tcPr>
          <w:p w14:paraId="421E1D65" w14:textId="77777777" w:rsidR="00DB216E" w:rsidRPr="003C6515" w:rsidRDefault="00DB216E" w:rsidP="003C65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B216E" w:rsidRPr="002D1A01" w14:paraId="4839478D" w14:textId="77777777" w:rsidTr="004F6EB8">
        <w:tc>
          <w:tcPr>
            <w:tcW w:w="8975" w:type="dxa"/>
            <w:gridSpan w:val="6"/>
          </w:tcPr>
          <w:p w14:paraId="0A85C092" w14:textId="22230BEC" w:rsidR="00DB216E" w:rsidRPr="003C6515" w:rsidRDefault="00DB216E" w:rsidP="00B92A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  <w:r w:rsidR="00182E37" w:rsidRPr="003C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515">
              <w:rPr>
                <w:rFonts w:ascii="Times New Roman" w:hAnsi="Times New Roman" w:cs="Times New Roman"/>
                <w:sz w:val="24"/>
                <w:szCs w:val="24"/>
              </w:rPr>
              <w:t>gestacional</w:t>
            </w:r>
          </w:p>
        </w:tc>
      </w:tr>
      <w:tr w:rsidR="00DB216E" w:rsidRPr="002D1A01" w14:paraId="439D5F3A" w14:textId="77777777" w:rsidTr="004F6EB8">
        <w:tc>
          <w:tcPr>
            <w:tcW w:w="2552" w:type="dxa"/>
          </w:tcPr>
          <w:p w14:paraId="587AD3FF" w14:textId="61A23985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Pre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termino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severo</w:t>
            </w:r>
          </w:p>
          <w:p w14:paraId="7B23CD6D" w14:textId="58272B05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Pre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termino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moderado</w:t>
            </w:r>
          </w:p>
          <w:p w14:paraId="278CCF1A" w14:textId="6825E20D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Pre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termino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tardío</w:t>
            </w:r>
          </w:p>
        </w:tc>
        <w:tc>
          <w:tcPr>
            <w:tcW w:w="1554" w:type="dxa"/>
          </w:tcPr>
          <w:p w14:paraId="5FF1DFB3" w14:textId="7EEFA222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4.4%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(15)</w:t>
            </w:r>
          </w:p>
          <w:p w14:paraId="4A720618" w14:textId="77777777" w:rsidR="00B92A69" w:rsidRDefault="00B92A69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D1FCC43" w14:textId="13F67879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22.1%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(50)</w:t>
            </w:r>
          </w:p>
          <w:p w14:paraId="647A8710" w14:textId="77777777" w:rsidR="00B92A69" w:rsidRDefault="00B92A69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27EC184F" w14:textId="34E2A34C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73.5%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(68)</w:t>
            </w:r>
          </w:p>
        </w:tc>
        <w:tc>
          <w:tcPr>
            <w:tcW w:w="1672" w:type="dxa"/>
          </w:tcPr>
          <w:p w14:paraId="276D4CBE" w14:textId="00E175DA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5.1%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(26)</w:t>
            </w:r>
          </w:p>
          <w:p w14:paraId="03022EF9" w14:textId="77777777" w:rsidR="00B92A69" w:rsidRDefault="00B92A69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2725D7C9" w14:textId="23EAB2F5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19.1%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(103)</w:t>
            </w:r>
          </w:p>
          <w:p w14:paraId="2CCDDA72" w14:textId="77777777" w:rsidR="00B92A69" w:rsidRDefault="00B92A69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71D40DC9" w14:textId="18CC20DE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75.7%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(136)</w:t>
            </w:r>
          </w:p>
          <w:p w14:paraId="6F21DB11" w14:textId="77777777" w:rsidR="00DB216E" w:rsidRPr="002D1A01" w:rsidRDefault="00DB216E" w:rsidP="004F6EB8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00DE0F8B" w14:textId="59FE0F59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4.9%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(41)</w:t>
            </w:r>
          </w:p>
          <w:p w14:paraId="3BE17E24" w14:textId="77777777" w:rsidR="00B92A69" w:rsidRDefault="00B92A69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6206FE6B" w14:textId="41889D8D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20.1%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(153)</w:t>
            </w:r>
          </w:p>
          <w:p w14:paraId="1F51F9FC" w14:textId="77777777" w:rsidR="00B92A69" w:rsidRDefault="00B92A69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415B2E2E" w14:textId="77316753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75.0%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(204)</w:t>
            </w:r>
          </w:p>
        </w:tc>
        <w:tc>
          <w:tcPr>
            <w:tcW w:w="756" w:type="dxa"/>
          </w:tcPr>
          <w:p w14:paraId="620781CF" w14:textId="77777777" w:rsidR="00DB216E" w:rsidRPr="00B92A69" w:rsidRDefault="00DB216E" w:rsidP="003C6515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0.27</w:t>
            </w:r>
          </w:p>
        </w:tc>
        <w:tc>
          <w:tcPr>
            <w:tcW w:w="900" w:type="dxa"/>
          </w:tcPr>
          <w:p w14:paraId="550BE001" w14:textId="77777777" w:rsidR="00DB216E" w:rsidRPr="00B92A69" w:rsidRDefault="00DB216E" w:rsidP="003C6515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0.87</w:t>
            </w:r>
          </w:p>
        </w:tc>
      </w:tr>
      <w:tr w:rsidR="00DB216E" w:rsidRPr="002D1A01" w14:paraId="2B64A9FB" w14:textId="77777777" w:rsidTr="004F6EB8">
        <w:tc>
          <w:tcPr>
            <w:tcW w:w="8975" w:type="dxa"/>
            <w:gridSpan w:val="6"/>
          </w:tcPr>
          <w:p w14:paraId="4DA4191F" w14:textId="71147947" w:rsidR="00DB216E" w:rsidRPr="003C6515" w:rsidRDefault="00DB216E" w:rsidP="00B92A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</w:p>
        </w:tc>
      </w:tr>
      <w:tr w:rsidR="00DB216E" w:rsidRPr="002D1A01" w14:paraId="358E60C1" w14:textId="77777777" w:rsidTr="004F6EB8">
        <w:tc>
          <w:tcPr>
            <w:tcW w:w="2552" w:type="dxa"/>
          </w:tcPr>
          <w:p w14:paraId="4FD9D55A" w14:textId="22E99714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Femenino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72DACF5C" w14:textId="4F4A743B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Masculino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14:paraId="4F51EB51" w14:textId="72994A98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50.0%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(34)</w:t>
            </w:r>
          </w:p>
          <w:p w14:paraId="14BD55AD" w14:textId="21B1F0D9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50.0%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(68)</w:t>
            </w:r>
          </w:p>
        </w:tc>
        <w:tc>
          <w:tcPr>
            <w:tcW w:w="1672" w:type="dxa"/>
          </w:tcPr>
          <w:p w14:paraId="3E8C79C2" w14:textId="14DAE371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48.5%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(70)</w:t>
            </w:r>
          </w:p>
          <w:p w14:paraId="2E27CBE3" w14:textId="32CE516C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51.5%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(136)</w:t>
            </w:r>
          </w:p>
        </w:tc>
        <w:tc>
          <w:tcPr>
            <w:tcW w:w="1541" w:type="dxa"/>
          </w:tcPr>
          <w:p w14:paraId="47C59716" w14:textId="6597ACC9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49.0%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(104)</w:t>
            </w:r>
          </w:p>
          <w:p w14:paraId="0241F5BF" w14:textId="6D0DA932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51.0%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(204)</w:t>
            </w:r>
          </w:p>
        </w:tc>
        <w:tc>
          <w:tcPr>
            <w:tcW w:w="756" w:type="dxa"/>
          </w:tcPr>
          <w:p w14:paraId="377D5031" w14:textId="77777777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0.039</w:t>
            </w:r>
          </w:p>
        </w:tc>
        <w:tc>
          <w:tcPr>
            <w:tcW w:w="900" w:type="dxa"/>
          </w:tcPr>
          <w:p w14:paraId="5D7A3D4B" w14:textId="77777777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0.84</w:t>
            </w:r>
          </w:p>
        </w:tc>
      </w:tr>
      <w:tr w:rsidR="00DB216E" w:rsidRPr="002D1A01" w14:paraId="7C20446F" w14:textId="77777777" w:rsidTr="004F6EB8">
        <w:tc>
          <w:tcPr>
            <w:tcW w:w="8975" w:type="dxa"/>
            <w:gridSpan w:val="6"/>
          </w:tcPr>
          <w:p w14:paraId="762B7479" w14:textId="44EE0ADE" w:rsidR="00DB216E" w:rsidRPr="003C6515" w:rsidRDefault="00DB216E" w:rsidP="00B92A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sz w:val="24"/>
                <w:szCs w:val="24"/>
              </w:rPr>
              <w:t>Peso</w:t>
            </w:r>
            <w:r w:rsidR="00182E37" w:rsidRPr="003C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16E" w:rsidRPr="002D1A01" w14:paraId="5CB090A7" w14:textId="77777777" w:rsidTr="004F6EB8">
        <w:tc>
          <w:tcPr>
            <w:tcW w:w="2552" w:type="dxa"/>
          </w:tcPr>
          <w:p w14:paraId="7CEE478A" w14:textId="297E5614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&lt;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1000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</w:t>
            </w:r>
          </w:p>
          <w:p w14:paraId="5C3B64A7" w14:textId="54D87079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1000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-1499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6D914DAE" w14:textId="0AE099A9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&gt;1500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14:paraId="7A5E0571" w14:textId="1E329711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2.9%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(9)</w:t>
            </w:r>
          </w:p>
          <w:p w14:paraId="0403BC5C" w14:textId="6DC6ED1C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13.2%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(57)</w:t>
            </w:r>
          </w:p>
          <w:p w14:paraId="1E5DD616" w14:textId="5D4606C3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83.8%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(68)</w:t>
            </w:r>
          </w:p>
        </w:tc>
        <w:tc>
          <w:tcPr>
            <w:tcW w:w="1672" w:type="dxa"/>
          </w:tcPr>
          <w:p w14:paraId="10EADA78" w14:textId="20E8C05C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0.0%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(12)</w:t>
            </w:r>
          </w:p>
          <w:p w14:paraId="1CCBE438" w14:textId="50056618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8.8%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(124)</w:t>
            </w:r>
          </w:p>
          <w:p w14:paraId="54FEFBC7" w14:textId="4DFCC3D1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91.2%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(136)</w:t>
            </w:r>
          </w:p>
        </w:tc>
        <w:tc>
          <w:tcPr>
            <w:tcW w:w="1541" w:type="dxa"/>
          </w:tcPr>
          <w:p w14:paraId="550DED6A" w14:textId="5C68B1DB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1.0%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(21)</w:t>
            </w:r>
          </w:p>
          <w:p w14:paraId="1259D979" w14:textId="2E7E7E7B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10.3%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(181)</w:t>
            </w:r>
          </w:p>
          <w:p w14:paraId="1BF8A1E5" w14:textId="7E295782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88.7%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(204)</w:t>
            </w:r>
          </w:p>
        </w:tc>
        <w:tc>
          <w:tcPr>
            <w:tcW w:w="756" w:type="dxa"/>
          </w:tcPr>
          <w:p w14:paraId="2C6784BE" w14:textId="77777777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5.13</w:t>
            </w:r>
          </w:p>
        </w:tc>
        <w:tc>
          <w:tcPr>
            <w:tcW w:w="900" w:type="dxa"/>
          </w:tcPr>
          <w:p w14:paraId="1A5C297E" w14:textId="77777777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0.077</w:t>
            </w:r>
          </w:p>
        </w:tc>
      </w:tr>
      <w:tr w:rsidR="00DB216E" w:rsidRPr="002D1A01" w14:paraId="22034B7B" w14:textId="77777777" w:rsidTr="004F6EB8">
        <w:tc>
          <w:tcPr>
            <w:tcW w:w="8975" w:type="dxa"/>
            <w:gridSpan w:val="6"/>
          </w:tcPr>
          <w:p w14:paraId="28A3766F" w14:textId="424169B6" w:rsidR="00DB216E" w:rsidRPr="003C6515" w:rsidRDefault="00DB216E" w:rsidP="00B92A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sz w:val="24"/>
                <w:szCs w:val="24"/>
              </w:rPr>
              <w:t>Talla</w:t>
            </w:r>
            <w:r w:rsidR="00182E37" w:rsidRPr="003C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16E" w:rsidRPr="002D1A01" w14:paraId="28593FF1" w14:textId="77777777" w:rsidTr="004F6EB8">
        <w:tc>
          <w:tcPr>
            <w:tcW w:w="2552" w:type="dxa"/>
          </w:tcPr>
          <w:p w14:paraId="73736846" w14:textId="52332FE3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Menor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45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cm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2D744748" w14:textId="46512818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Mayor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46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cm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14:paraId="60DF66C0" w14:textId="586D9B73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50.0%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(34)</w:t>
            </w:r>
          </w:p>
          <w:p w14:paraId="7575CC88" w14:textId="6B8E08FB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50.0%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(68)</w:t>
            </w:r>
          </w:p>
        </w:tc>
        <w:tc>
          <w:tcPr>
            <w:tcW w:w="1672" w:type="dxa"/>
          </w:tcPr>
          <w:p w14:paraId="4334761E" w14:textId="43FA1294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57.0%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(58)</w:t>
            </w:r>
          </w:p>
          <w:p w14:paraId="4EA4285A" w14:textId="148CEFE0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43.0%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(135)</w:t>
            </w:r>
          </w:p>
        </w:tc>
        <w:tc>
          <w:tcPr>
            <w:tcW w:w="1541" w:type="dxa"/>
          </w:tcPr>
          <w:p w14:paraId="0AACDB2B" w14:textId="5934979B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54.7%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(92)</w:t>
            </w:r>
          </w:p>
          <w:p w14:paraId="2460A543" w14:textId="5D5DA343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45.3%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(203)</w:t>
            </w:r>
          </w:p>
        </w:tc>
        <w:tc>
          <w:tcPr>
            <w:tcW w:w="756" w:type="dxa"/>
          </w:tcPr>
          <w:p w14:paraId="2AB0CE5D" w14:textId="77777777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0.90</w:t>
            </w:r>
          </w:p>
        </w:tc>
        <w:tc>
          <w:tcPr>
            <w:tcW w:w="900" w:type="dxa"/>
          </w:tcPr>
          <w:p w14:paraId="5BE98326" w14:textId="77777777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0.34</w:t>
            </w:r>
          </w:p>
        </w:tc>
      </w:tr>
      <w:tr w:rsidR="00DB216E" w:rsidRPr="002D1A01" w14:paraId="2CD302B0" w14:textId="77777777" w:rsidTr="004F6EB8">
        <w:tc>
          <w:tcPr>
            <w:tcW w:w="8975" w:type="dxa"/>
            <w:gridSpan w:val="6"/>
          </w:tcPr>
          <w:p w14:paraId="1689501C" w14:textId="63875405" w:rsidR="00DB216E" w:rsidRPr="003C6515" w:rsidRDefault="00DB216E" w:rsidP="00B92A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sz w:val="24"/>
                <w:szCs w:val="24"/>
              </w:rPr>
              <w:t>Etnia</w:t>
            </w:r>
          </w:p>
        </w:tc>
      </w:tr>
      <w:tr w:rsidR="00DB216E" w:rsidRPr="002D1A01" w14:paraId="02DE0BA0" w14:textId="77777777" w:rsidTr="004F6EB8">
        <w:tc>
          <w:tcPr>
            <w:tcW w:w="2552" w:type="dxa"/>
          </w:tcPr>
          <w:p w14:paraId="361ADC7A" w14:textId="67ADA7A3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Indígena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3F88F32F" w14:textId="3664C223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Mestiza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14:paraId="03E63B21" w14:textId="73D80312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0.0%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(68)</w:t>
            </w:r>
          </w:p>
          <w:p w14:paraId="3277076D" w14:textId="6CBBF691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100.0%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(68)</w:t>
            </w:r>
          </w:p>
        </w:tc>
        <w:tc>
          <w:tcPr>
            <w:tcW w:w="1672" w:type="dxa"/>
          </w:tcPr>
          <w:p w14:paraId="1B64C168" w14:textId="49220985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0.7%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(135)</w:t>
            </w:r>
          </w:p>
          <w:p w14:paraId="035C8056" w14:textId="1A2B9C20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99.3%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(136)</w:t>
            </w:r>
          </w:p>
        </w:tc>
        <w:tc>
          <w:tcPr>
            <w:tcW w:w="1541" w:type="dxa"/>
          </w:tcPr>
          <w:p w14:paraId="0EB416A5" w14:textId="302D2263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0.5%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(203)</w:t>
            </w:r>
          </w:p>
          <w:p w14:paraId="2DD582A5" w14:textId="13DAB438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99.5%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(204)</w:t>
            </w:r>
          </w:p>
        </w:tc>
        <w:tc>
          <w:tcPr>
            <w:tcW w:w="756" w:type="dxa"/>
          </w:tcPr>
          <w:p w14:paraId="7301D173" w14:textId="77777777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0.50</w:t>
            </w:r>
          </w:p>
        </w:tc>
        <w:tc>
          <w:tcPr>
            <w:tcW w:w="900" w:type="dxa"/>
          </w:tcPr>
          <w:p w14:paraId="27CD1CFE" w14:textId="77777777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0.47</w:t>
            </w:r>
          </w:p>
        </w:tc>
      </w:tr>
      <w:tr w:rsidR="00DB216E" w:rsidRPr="002D1A01" w14:paraId="4026B803" w14:textId="77777777" w:rsidTr="004F6EB8">
        <w:tc>
          <w:tcPr>
            <w:tcW w:w="8975" w:type="dxa"/>
            <w:gridSpan w:val="6"/>
          </w:tcPr>
          <w:p w14:paraId="2DF58CC9" w14:textId="136BB86E" w:rsidR="00DB216E" w:rsidRPr="003C6515" w:rsidRDefault="00DB216E" w:rsidP="00B92A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sz w:val="24"/>
                <w:szCs w:val="24"/>
              </w:rPr>
              <w:t>Vía</w:t>
            </w:r>
            <w:r w:rsidR="00182E37" w:rsidRPr="003C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51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182E37" w:rsidRPr="003C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515">
              <w:rPr>
                <w:rFonts w:ascii="Times New Roman" w:hAnsi="Times New Roman" w:cs="Times New Roman"/>
                <w:sz w:val="24"/>
                <w:szCs w:val="24"/>
              </w:rPr>
              <w:t>nacimiento</w:t>
            </w:r>
            <w:r w:rsidR="00182E37" w:rsidRPr="003C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16E" w:rsidRPr="002D1A01" w14:paraId="3956A000" w14:textId="77777777" w:rsidTr="004F6EB8">
        <w:tc>
          <w:tcPr>
            <w:tcW w:w="2552" w:type="dxa"/>
          </w:tcPr>
          <w:p w14:paraId="286E1F63" w14:textId="58622241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Parto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23B6D9B4" w14:textId="053F65A8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Cesárea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14:paraId="38CAA5D5" w14:textId="60F25D72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17.6%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(56)</w:t>
            </w:r>
          </w:p>
          <w:p w14:paraId="5148B53E" w14:textId="58754F7D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82.4%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(68)</w:t>
            </w:r>
          </w:p>
        </w:tc>
        <w:tc>
          <w:tcPr>
            <w:tcW w:w="1672" w:type="dxa"/>
          </w:tcPr>
          <w:p w14:paraId="6D5DF5B2" w14:textId="2763422E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25.0%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(102)</w:t>
            </w:r>
          </w:p>
          <w:p w14:paraId="48A79644" w14:textId="50AF5BF7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75.0%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(136)</w:t>
            </w:r>
          </w:p>
        </w:tc>
        <w:tc>
          <w:tcPr>
            <w:tcW w:w="1541" w:type="dxa"/>
          </w:tcPr>
          <w:p w14:paraId="603C780E" w14:textId="18E2A397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22.5%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(158)</w:t>
            </w:r>
          </w:p>
          <w:p w14:paraId="0AD6AAA0" w14:textId="32FFDBE4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77.5%</w:t>
            </w:r>
            <w:r w:rsidR="00182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(204)</w:t>
            </w:r>
          </w:p>
        </w:tc>
        <w:tc>
          <w:tcPr>
            <w:tcW w:w="756" w:type="dxa"/>
          </w:tcPr>
          <w:p w14:paraId="685C6110" w14:textId="77777777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1.40</w:t>
            </w:r>
          </w:p>
        </w:tc>
        <w:tc>
          <w:tcPr>
            <w:tcW w:w="900" w:type="dxa"/>
          </w:tcPr>
          <w:p w14:paraId="3B0491B5" w14:textId="77777777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0.23</w:t>
            </w:r>
          </w:p>
        </w:tc>
      </w:tr>
    </w:tbl>
    <w:p w14:paraId="4B44F245" w14:textId="48E3AA1F" w:rsidR="00DB216E" w:rsidRPr="00DE224F" w:rsidRDefault="00182E37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2F0F2BD7" w14:textId="77777777" w:rsidR="00DB216E" w:rsidRPr="00DE224F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411AAB9" w14:textId="77777777" w:rsidR="00DB216E" w:rsidRPr="00042538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4CF7051" w14:textId="77777777" w:rsidR="00DB216E" w:rsidRPr="00DE224F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514D009" w14:textId="77777777" w:rsidR="00DB216E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A7D9F5F" w14:textId="77777777" w:rsidR="00DB216E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4A03B93" w14:textId="77777777" w:rsidR="00B803E5" w:rsidRDefault="00B803E5">
      <w:pPr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br w:type="page"/>
      </w:r>
    </w:p>
    <w:p w14:paraId="1057B889" w14:textId="108EE2D2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Tabla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presentan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resultados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características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clínicas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términos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grupos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estudios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variables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continuas.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104F1C04" w14:textId="78384F46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escala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Silverman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Anderson,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valora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función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neonato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nacer,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63.2%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presentaron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dificultad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respiratoria,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comparar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ambos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grupos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94.9%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175.44,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0.000.</w:t>
      </w:r>
    </w:p>
    <w:p w14:paraId="45F27A6D" w14:textId="08EF8D67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escala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evaluación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vitalidad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fetal,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valoramos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APGAR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primer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minuto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encontramos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5.9%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tuvieron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puntuación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menor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puntos,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14.7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solo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1.5%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14.34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0.000</w:t>
      </w:r>
    </w:p>
    <w:p w14:paraId="024F918D" w14:textId="0FA0C2AB" w:rsidR="00DB216E" w:rsidRPr="00B92A69" w:rsidRDefault="00DB216E" w:rsidP="003C6515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escala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evaluación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vitalidad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fetal,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valoramos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APGAR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minuto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encontramos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1%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pacientes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tuvieron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puntuación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menor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puntos,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2.9%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solo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0.0%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4.4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0.044</w:t>
      </w:r>
    </w:p>
    <w:p w14:paraId="418F7B8E" w14:textId="5C8C0477" w:rsidR="00DB216E" w:rsidRPr="00042538" w:rsidRDefault="00182E37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3883CC4F" w14:textId="6A399C4F" w:rsidR="00DB216E" w:rsidRPr="003C6515" w:rsidRDefault="00DB216E" w:rsidP="003C6515">
      <w:pPr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C6515">
        <w:rPr>
          <w:rFonts w:ascii="Times New Roman" w:hAnsi="Times New Roman" w:cs="Times New Roman"/>
          <w:sz w:val="24"/>
          <w:szCs w:val="24"/>
        </w:rPr>
        <w:t>Tabla</w:t>
      </w:r>
      <w:r w:rsidR="00182E37" w:rsidRPr="003C6515">
        <w:rPr>
          <w:rFonts w:ascii="Times New Roman" w:hAnsi="Times New Roman" w:cs="Times New Roman"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sz w:val="24"/>
          <w:szCs w:val="24"/>
        </w:rPr>
        <w:t>2-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características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clínicas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de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recién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nacidos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pretérmino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con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y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sin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SDR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1336"/>
        <w:gridCol w:w="1342"/>
        <w:gridCol w:w="371"/>
        <w:gridCol w:w="1133"/>
        <w:gridCol w:w="322"/>
        <w:gridCol w:w="1118"/>
        <w:gridCol w:w="1003"/>
      </w:tblGrid>
      <w:tr w:rsidR="000121A1" w:rsidRPr="000121A1" w14:paraId="4F1631FF" w14:textId="77777777" w:rsidTr="003C6515">
        <w:tc>
          <w:tcPr>
            <w:tcW w:w="2835" w:type="dxa"/>
          </w:tcPr>
          <w:p w14:paraId="3341B563" w14:textId="77777777" w:rsidR="00DB216E" w:rsidRPr="003C6515" w:rsidRDefault="00DB216E" w:rsidP="000121A1">
            <w:pPr>
              <w:pStyle w:val="ListParagraph"/>
              <w:ind w:hanging="39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Variable</w:t>
            </w:r>
          </w:p>
        </w:tc>
        <w:tc>
          <w:tcPr>
            <w:tcW w:w="1147" w:type="dxa"/>
          </w:tcPr>
          <w:p w14:paraId="7AD863C3" w14:textId="77777777" w:rsidR="00DB216E" w:rsidRPr="003C6515" w:rsidRDefault="00DB216E" w:rsidP="000121A1">
            <w:pPr>
              <w:pStyle w:val="ListParagraph"/>
              <w:ind w:hanging="39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Caso</w:t>
            </w:r>
          </w:p>
        </w:tc>
        <w:tc>
          <w:tcPr>
            <w:tcW w:w="1342" w:type="dxa"/>
          </w:tcPr>
          <w:p w14:paraId="5A783702" w14:textId="77777777" w:rsidR="00DB216E" w:rsidRPr="003C6515" w:rsidRDefault="00DB216E" w:rsidP="000121A1">
            <w:pPr>
              <w:pStyle w:val="ListParagraph"/>
              <w:ind w:hanging="39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Control</w:t>
            </w:r>
          </w:p>
        </w:tc>
        <w:tc>
          <w:tcPr>
            <w:tcW w:w="1504" w:type="dxa"/>
            <w:gridSpan w:val="2"/>
          </w:tcPr>
          <w:p w14:paraId="50E33BA4" w14:textId="77777777" w:rsidR="00DB216E" w:rsidRPr="003C6515" w:rsidRDefault="00DB216E" w:rsidP="000121A1">
            <w:pPr>
              <w:pStyle w:val="ListParagraph"/>
              <w:ind w:hanging="39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1493" w:type="dxa"/>
            <w:gridSpan w:val="2"/>
          </w:tcPr>
          <w:p w14:paraId="3873DC58" w14:textId="77777777" w:rsidR="00DB216E" w:rsidRPr="003C6515" w:rsidRDefault="00DB216E" w:rsidP="000121A1">
            <w:pPr>
              <w:pStyle w:val="ListParagraph"/>
              <w:ind w:hanging="39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X2</w:t>
            </w:r>
          </w:p>
        </w:tc>
        <w:tc>
          <w:tcPr>
            <w:tcW w:w="1039" w:type="dxa"/>
          </w:tcPr>
          <w:p w14:paraId="4FD8E6AC" w14:textId="77777777" w:rsidR="00DB216E" w:rsidRPr="003C6515" w:rsidRDefault="00DB216E" w:rsidP="000121A1">
            <w:pPr>
              <w:pStyle w:val="ListParagraph"/>
              <w:ind w:hanging="39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</w:tr>
      <w:tr w:rsidR="00DB216E" w:rsidRPr="000121A1" w14:paraId="1EBCBE8B" w14:textId="77777777" w:rsidTr="00B803E5">
        <w:tc>
          <w:tcPr>
            <w:tcW w:w="9360" w:type="dxa"/>
            <w:gridSpan w:val="8"/>
          </w:tcPr>
          <w:p w14:paraId="69D15528" w14:textId="768EA785" w:rsidR="00DB216E" w:rsidRPr="003C6515" w:rsidRDefault="00DB216E" w:rsidP="00B92A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Silverman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Anderson</w:t>
            </w:r>
          </w:p>
        </w:tc>
      </w:tr>
      <w:tr w:rsidR="000121A1" w:rsidRPr="000121A1" w14:paraId="41E56F30" w14:textId="77777777" w:rsidTr="003C6515">
        <w:trPr>
          <w:trHeight w:val="660"/>
        </w:trPr>
        <w:tc>
          <w:tcPr>
            <w:tcW w:w="2835" w:type="dxa"/>
          </w:tcPr>
          <w:p w14:paraId="49E69A43" w14:textId="264984F2" w:rsidR="00DB216E" w:rsidRPr="000121A1" w:rsidRDefault="00DB216E" w:rsidP="000121A1">
            <w:pPr>
              <w:pStyle w:val="ListParagraph"/>
              <w:ind w:left="751" w:hanging="8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21A1">
              <w:rPr>
                <w:rFonts w:ascii="Times New Roman" w:hAnsi="Times New Roman" w:cs="Times New Roman"/>
                <w:b w:val="0"/>
                <w:sz w:val="24"/>
                <w:szCs w:val="24"/>
              </w:rPr>
              <w:t>Sin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21A1">
              <w:rPr>
                <w:rFonts w:ascii="Times New Roman" w:hAnsi="Times New Roman" w:cs="Times New Roman"/>
                <w:b w:val="0"/>
                <w:sz w:val="24"/>
                <w:szCs w:val="24"/>
              </w:rPr>
              <w:t>dificultad</w:t>
            </w:r>
            <w:r w:rsidR="00B803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21A1">
              <w:rPr>
                <w:rFonts w:ascii="Times New Roman" w:hAnsi="Times New Roman" w:cs="Times New Roman"/>
                <w:b w:val="0"/>
                <w:sz w:val="24"/>
                <w:szCs w:val="24"/>
              </w:rPr>
              <w:t>respiratoria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2EB8C5EC" w14:textId="3115A192" w:rsidR="00DB216E" w:rsidRPr="000121A1" w:rsidRDefault="00DB216E" w:rsidP="000121A1">
            <w:pPr>
              <w:pStyle w:val="ListParagraph"/>
              <w:ind w:hanging="8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21A1">
              <w:rPr>
                <w:rFonts w:ascii="Times New Roman" w:hAnsi="Times New Roman" w:cs="Times New Roman"/>
                <w:b w:val="0"/>
                <w:sz w:val="24"/>
                <w:szCs w:val="24"/>
              </w:rPr>
              <w:t>Con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21A1">
              <w:rPr>
                <w:rFonts w:ascii="Times New Roman" w:hAnsi="Times New Roman" w:cs="Times New Roman"/>
                <w:b w:val="0"/>
                <w:sz w:val="24"/>
                <w:szCs w:val="24"/>
              </w:rPr>
              <w:t>dificultad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21A1">
              <w:rPr>
                <w:rFonts w:ascii="Times New Roman" w:hAnsi="Times New Roman" w:cs="Times New Roman"/>
                <w:b w:val="0"/>
                <w:sz w:val="24"/>
                <w:szCs w:val="24"/>
              </w:rPr>
              <w:t>respiratoria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</w:tcPr>
          <w:p w14:paraId="018DB073" w14:textId="3D29DC77" w:rsidR="00DB216E" w:rsidRPr="000121A1" w:rsidRDefault="00DB216E" w:rsidP="000121A1">
            <w:pPr>
              <w:pStyle w:val="ListParagraph"/>
              <w:ind w:hanging="8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21A1">
              <w:rPr>
                <w:rFonts w:ascii="Times New Roman" w:hAnsi="Times New Roman" w:cs="Times New Roman"/>
                <w:b w:val="0"/>
                <w:sz w:val="24"/>
                <w:szCs w:val="24"/>
              </w:rPr>
              <w:t>0.0%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21A1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  <w:p w14:paraId="0B575E81" w14:textId="144AD548" w:rsidR="00DB216E" w:rsidRPr="00B803E5" w:rsidRDefault="00DB216E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3E5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  <w:r w:rsidR="00182E37" w:rsidRPr="00B803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803E5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1713" w:type="dxa"/>
            <w:gridSpan w:val="2"/>
          </w:tcPr>
          <w:p w14:paraId="31D128AF" w14:textId="0C4E4FB6" w:rsidR="00DB216E" w:rsidRPr="000121A1" w:rsidRDefault="00DB216E" w:rsidP="000121A1">
            <w:pPr>
              <w:pStyle w:val="ListParagraph"/>
              <w:ind w:hanging="8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21A1">
              <w:rPr>
                <w:rFonts w:ascii="Times New Roman" w:hAnsi="Times New Roman" w:cs="Times New Roman"/>
                <w:b w:val="0"/>
                <w:sz w:val="24"/>
                <w:szCs w:val="24"/>
              </w:rPr>
              <w:t>94.9%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21A1">
              <w:rPr>
                <w:rFonts w:ascii="Times New Roman" w:hAnsi="Times New Roman" w:cs="Times New Roman"/>
                <w:b w:val="0"/>
                <w:sz w:val="24"/>
                <w:szCs w:val="24"/>
              </w:rPr>
              <w:t>(7)</w:t>
            </w:r>
          </w:p>
          <w:p w14:paraId="226CEF71" w14:textId="53038E2A" w:rsidR="00DB216E" w:rsidRPr="00B803E5" w:rsidRDefault="00DB216E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3E5">
              <w:rPr>
                <w:rFonts w:ascii="Times New Roman" w:hAnsi="Times New Roman" w:cs="Times New Roman"/>
                <w:b w:val="0"/>
                <w:sz w:val="24"/>
                <w:szCs w:val="24"/>
              </w:rPr>
              <w:t>5.1%</w:t>
            </w:r>
            <w:r w:rsidR="00182E37" w:rsidRPr="00B803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803E5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  <w:p w14:paraId="482A73F4" w14:textId="77777777" w:rsidR="00DB216E" w:rsidRPr="000121A1" w:rsidRDefault="00DB216E" w:rsidP="000121A1">
            <w:pPr>
              <w:pStyle w:val="ListParagraph"/>
              <w:ind w:hanging="8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14:paraId="1FAF306F" w14:textId="0A73A51E" w:rsidR="00DB216E" w:rsidRPr="000121A1" w:rsidRDefault="00DB216E" w:rsidP="000121A1">
            <w:pPr>
              <w:pStyle w:val="ListParagraph"/>
              <w:ind w:hanging="8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21A1">
              <w:rPr>
                <w:rFonts w:ascii="Times New Roman" w:hAnsi="Times New Roman" w:cs="Times New Roman"/>
                <w:b w:val="0"/>
                <w:sz w:val="24"/>
                <w:szCs w:val="24"/>
              </w:rPr>
              <w:t>63.2%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21A1">
              <w:rPr>
                <w:rFonts w:ascii="Times New Roman" w:hAnsi="Times New Roman" w:cs="Times New Roman"/>
                <w:b w:val="0"/>
                <w:sz w:val="24"/>
                <w:szCs w:val="24"/>
              </w:rPr>
              <w:t>(75)</w:t>
            </w:r>
          </w:p>
          <w:p w14:paraId="57D56AFA" w14:textId="2D94F4DC" w:rsidR="00DB216E" w:rsidRPr="00B803E5" w:rsidRDefault="00DB216E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3E5">
              <w:rPr>
                <w:rFonts w:ascii="Times New Roman" w:hAnsi="Times New Roman" w:cs="Times New Roman"/>
                <w:b w:val="0"/>
                <w:sz w:val="24"/>
                <w:szCs w:val="24"/>
              </w:rPr>
              <w:t>36.8%</w:t>
            </w:r>
            <w:r w:rsidR="00182E37" w:rsidRPr="00B803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803E5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1154" w:type="dxa"/>
          </w:tcPr>
          <w:p w14:paraId="3175E82A" w14:textId="77777777" w:rsidR="00DB216E" w:rsidRPr="00B92A69" w:rsidRDefault="00DB216E" w:rsidP="00B92A69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175.44</w:t>
            </w:r>
          </w:p>
        </w:tc>
        <w:tc>
          <w:tcPr>
            <w:tcW w:w="1039" w:type="dxa"/>
          </w:tcPr>
          <w:p w14:paraId="135869F4" w14:textId="77777777" w:rsidR="00DB216E" w:rsidRPr="00B803E5" w:rsidRDefault="00DB216E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3E5">
              <w:rPr>
                <w:rFonts w:ascii="Times New Roman" w:hAnsi="Times New Roman" w:cs="Times New Roman"/>
                <w:b w:val="0"/>
                <w:sz w:val="24"/>
                <w:szCs w:val="24"/>
              </w:rPr>
              <w:t>0.000</w:t>
            </w:r>
          </w:p>
        </w:tc>
      </w:tr>
    </w:tbl>
    <w:tbl>
      <w:tblPr>
        <w:tblStyle w:val="TableGrid"/>
        <w:tblpPr w:leftFromText="180" w:rightFromText="180" w:vertAnchor="text" w:horzAnchor="margin" w:tblpY="-787"/>
        <w:tblOverlap w:val="never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1551"/>
        <w:gridCol w:w="1736"/>
        <w:gridCol w:w="1553"/>
        <w:gridCol w:w="1466"/>
        <w:gridCol w:w="1460"/>
      </w:tblGrid>
      <w:tr w:rsidR="000121A1" w:rsidRPr="000121A1" w14:paraId="72437B59" w14:textId="77777777" w:rsidTr="003C6515">
        <w:tc>
          <w:tcPr>
            <w:tcW w:w="1763" w:type="dxa"/>
          </w:tcPr>
          <w:p w14:paraId="096F2ABC" w14:textId="77777777" w:rsidR="000121A1" w:rsidRPr="003C6515" w:rsidRDefault="000121A1" w:rsidP="003C651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Variable</w:t>
            </w:r>
          </w:p>
        </w:tc>
        <w:tc>
          <w:tcPr>
            <w:tcW w:w="1556" w:type="dxa"/>
          </w:tcPr>
          <w:p w14:paraId="08C725BF" w14:textId="14545DE1" w:rsidR="000121A1" w:rsidRPr="003C6515" w:rsidRDefault="000121A1" w:rsidP="003C651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Caso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14:paraId="5AFFD3BF" w14:textId="021E639F" w:rsidR="000121A1" w:rsidRPr="003C6515" w:rsidRDefault="000121A1" w:rsidP="003C651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Control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14:paraId="236B2B8B" w14:textId="576F11D2" w:rsidR="000121A1" w:rsidRPr="003C6515" w:rsidRDefault="000121A1" w:rsidP="003C651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14:paraId="61722F36" w14:textId="623B909E" w:rsidR="000121A1" w:rsidRPr="003C6515" w:rsidRDefault="000121A1" w:rsidP="003C651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X2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14:paraId="748A21E6" w14:textId="77777777" w:rsidR="000121A1" w:rsidRPr="003C6515" w:rsidRDefault="000121A1" w:rsidP="003C651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</w:tr>
      <w:tr w:rsidR="000121A1" w:rsidRPr="000121A1" w14:paraId="04CEDA59" w14:textId="77777777" w:rsidTr="003C6515">
        <w:tc>
          <w:tcPr>
            <w:tcW w:w="1763" w:type="dxa"/>
          </w:tcPr>
          <w:p w14:paraId="21DFFCD8" w14:textId="6EF75FA1" w:rsidR="000121A1" w:rsidRPr="003C6515" w:rsidRDefault="000121A1" w:rsidP="003C651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Apgar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(1min.)</w:t>
            </w:r>
          </w:p>
          <w:p w14:paraId="28F3B985" w14:textId="77777777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&lt;6</w:t>
            </w:r>
          </w:p>
          <w:p w14:paraId="2920EEFF" w14:textId="77777777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&gt;7</w:t>
            </w:r>
          </w:p>
        </w:tc>
        <w:tc>
          <w:tcPr>
            <w:tcW w:w="1556" w:type="dxa"/>
          </w:tcPr>
          <w:p w14:paraId="6F7D71A5" w14:textId="77777777" w:rsidR="000121A1" w:rsidRPr="000121A1" w:rsidRDefault="000121A1" w:rsidP="003C6515">
            <w:pPr>
              <w:pStyle w:val="ListParagraph"/>
              <w:ind w:hanging="46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A7DABF2" w14:textId="1B08C2E9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14.7%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(58)</w:t>
            </w:r>
          </w:p>
          <w:p w14:paraId="023A3710" w14:textId="00729AD2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85.3%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1676" w:type="dxa"/>
          </w:tcPr>
          <w:p w14:paraId="0E5F139E" w14:textId="77777777" w:rsidR="000121A1" w:rsidRPr="000121A1" w:rsidRDefault="000121A1" w:rsidP="003C6515">
            <w:pPr>
              <w:pStyle w:val="ListParagraph"/>
              <w:ind w:hanging="46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0804DB8" w14:textId="62872DEB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1.5%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(134)</w:t>
            </w:r>
          </w:p>
          <w:p w14:paraId="05327AF7" w14:textId="5ED02D36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98.5%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1556" w:type="dxa"/>
          </w:tcPr>
          <w:p w14:paraId="3E29EF18" w14:textId="77777777" w:rsidR="000121A1" w:rsidRPr="000121A1" w:rsidRDefault="000121A1" w:rsidP="003C6515">
            <w:pPr>
              <w:ind w:hanging="46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9C653A4" w14:textId="45A49FB9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5.9%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(192)</w:t>
            </w:r>
          </w:p>
          <w:p w14:paraId="7883B84E" w14:textId="5952C43C" w:rsidR="000121A1" w:rsidRPr="00B92A69" w:rsidRDefault="000121A1" w:rsidP="003C6515">
            <w:pPr>
              <w:ind w:right="-2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94.1%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1476" w:type="dxa"/>
          </w:tcPr>
          <w:p w14:paraId="70428098" w14:textId="77777777" w:rsidR="000121A1" w:rsidRPr="000121A1" w:rsidRDefault="000121A1" w:rsidP="003C651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24C3597" w14:textId="77777777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14.34</w:t>
            </w:r>
          </w:p>
        </w:tc>
        <w:tc>
          <w:tcPr>
            <w:tcW w:w="1476" w:type="dxa"/>
          </w:tcPr>
          <w:p w14:paraId="00B0AAC4" w14:textId="77777777" w:rsidR="000121A1" w:rsidRPr="000121A1" w:rsidRDefault="000121A1" w:rsidP="003C651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493CA91" w14:textId="2F866BCD" w:rsidR="000121A1" w:rsidRPr="003C6515" w:rsidRDefault="003C6515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="000121A1" w:rsidRPr="003C6515">
              <w:rPr>
                <w:rFonts w:ascii="Times New Roman" w:hAnsi="Times New Roman" w:cs="Times New Roman"/>
                <w:b w:val="0"/>
                <w:sz w:val="24"/>
                <w:szCs w:val="24"/>
              </w:rPr>
              <w:t>0.000</w:t>
            </w:r>
          </w:p>
        </w:tc>
      </w:tr>
      <w:tr w:rsidR="000121A1" w:rsidRPr="000121A1" w14:paraId="017FA6D0" w14:textId="77777777" w:rsidTr="003C6515">
        <w:tc>
          <w:tcPr>
            <w:tcW w:w="1763" w:type="dxa"/>
          </w:tcPr>
          <w:p w14:paraId="0E9B33C2" w14:textId="29F5EF25" w:rsidR="000121A1" w:rsidRPr="003C6515" w:rsidRDefault="000121A1" w:rsidP="003C651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Apgar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(5min.)</w:t>
            </w:r>
          </w:p>
          <w:p w14:paraId="731D43C5" w14:textId="77777777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&lt;6</w:t>
            </w:r>
          </w:p>
          <w:p w14:paraId="44BDDE28" w14:textId="77777777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&gt;7</w:t>
            </w:r>
          </w:p>
        </w:tc>
        <w:tc>
          <w:tcPr>
            <w:tcW w:w="1556" w:type="dxa"/>
          </w:tcPr>
          <w:p w14:paraId="430070E2" w14:textId="77777777" w:rsidR="000121A1" w:rsidRPr="000121A1" w:rsidRDefault="000121A1" w:rsidP="003C6515">
            <w:pPr>
              <w:pStyle w:val="ListParagraph"/>
              <w:ind w:hanging="46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2F76B77" w14:textId="7ED484E5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2.9%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(56)</w:t>
            </w:r>
          </w:p>
          <w:p w14:paraId="68E27424" w14:textId="78993A50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91.1%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  <w:p w14:paraId="528E86F6" w14:textId="77777777" w:rsidR="000121A1" w:rsidRPr="000121A1" w:rsidRDefault="000121A1" w:rsidP="003C6515">
            <w:pPr>
              <w:pStyle w:val="ListParagraph"/>
              <w:ind w:hanging="46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6" w:type="dxa"/>
          </w:tcPr>
          <w:p w14:paraId="40DC5BD7" w14:textId="77777777" w:rsidR="000121A1" w:rsidRPr="000121A1" w:rsidRDefault="000121A1" w:rsidP="003C6515">
            <w:pPr>
              <w:pStyle w:val="ListParagraph"/>
              <w:ind w:hanging="46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0BC2417" w14:textId="3A92B0D5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0.0%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2CC17028" w14:textId="37CFE13C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  <w:p w14:paraId="13F8744B" w14:textId="77777777" w:rsidR="000121A1" w:rsidRPr="000121A1" w:rsidRDefault="000121A1" w:rsidP="003C6515">
            <w:pPr>
              <w:pStyle w:val="ListParagraph"/>
              <w:ind w:hanging="46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D9218D8" w14:textId="77777777" w:rsidR="000121A1" w:rsidRPr="000121A1" w:rsidRDefault="000121A1" w:rsidP="003C6515">
            <w:pPr>
              <w:pStyle w:val="ListParagraph"/>
              <w:ind w:hanging="46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FB271D" w14:textId="574DC5AD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1.0%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(202)</w:t>
            </w:r>
          </w:p>
          <w:p w14:paraId="2018665E" w14:textId="2A78343E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99%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1476" w:type="dxa"/>
          </w:tcPr>
          <w:p w14:paraId="631BEE07" w14:textId="77777777" w:rsidR="000121A1" w:rsidRPr="00B92A69" w:rsidRDefault="000121A1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4.04</w:t>
            </w:r>
          </w:p>
        </w:tc>
        <w:tc>
          <w:tcPr>
            <w:tcW w:w="1476" w:type="dxa"/>
          </w:tcPr>
          <w:p w14:paraId="41876021" w14:textId="4D2C5604" w:rsidR="000121A1" w:rsidRPr="003C6515" w:rsidRDefault="003C6515" w:rsidP="003C651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0121A1" w:rsidRPr="003C6515">
              <w:rPr>
                <w:rFonts w:ascii="Times New Roman" w:hAnsi="Times New Roman" w:cs="Times New Roman"/>
                <w:b w:val="0"/>
                <w:sz w:val="24"/>
                <w:szCs w:val="24"/>
              </w:rPr>
              <w:t>0.04</w:t>
            </w:r>
          </w:p>
        </w:tc>
      </w:tr>
    </w:tbl>
    <w:p w14:paraId="3272A4FE" w14:textId="77777777" w:rsidR="00DB216E" w:rsidRPr="00B54E6A" w:rsidRDefault="00DB216E" w:rsidP="00B54E6A">
      <w:pPr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3306DED" w14:textId="73F759EE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83" w:name="_Hlk125233497"/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tabla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presentan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resultados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riesgos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maternos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pretérminos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Respiratorios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(Casos)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Respiratorios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(Controles).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23F60C25" w14:textId="29E82841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76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tenían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adecuadas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rangos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20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35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años,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76.5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75.7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maternas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riesgos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0.013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0.90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bookmarkEnd w:id="83"/>
    <w:p w14:paraId="313CA269" w14:textId="4053DB09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procedencia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80.9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provenían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zonas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urbanas,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88.2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77.2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procedencia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0.013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0.059</w:t>
      </w:r>
    </w:p>
    <w:p w14:paraId="7E2F6E1B" w14:textId="77B1E337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escolaridad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43.1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universitarias,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52.9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38.2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escolaridad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6.96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0.13</w:t>
      </w:r>
    </w:p>
    <w:p w14:paraId="7CA00B73" w14:textId="53279BCF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civil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71.6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estaban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casadas,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74.9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67.6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civil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3.08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0.07</w:t>
      </w:r>
    </w:p>
    <w:p w14:paraId="22E42E8B" w14:textId="752FBEE0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ocupación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583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tenían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trabajo,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603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57.4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ocupación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0.16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P:0.68</w:t>
      </w:r>
    </w:p>
    <w:p w14:paraId="26DA5666" w14:textId="5160B642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ingesta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alcohol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parte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96.6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ingerían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alcohol,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97.1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96.3%.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ingesta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alcohol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X2:0.074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p:0.78</w:t>
      </w:r>
    </w:p>
    <w:p w14:paraId="213160F9" w14:textId="027E85A7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consumo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tabaco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parte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fumaban,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95.6%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99.3%.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ingesta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alcohol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3.18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p:0.07</w:t>
      </w:r>
    </w:p>
    <w:p w14:paraId="7E61E2BB" w14:textId="5DA33CAF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antecedentes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cesáreas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anteriores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parte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60.8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tenían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antecedentes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cesáreas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anteriores,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63.2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59.6%.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cesáreas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anteriores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0.25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p:0.61</w:t>
      </w:r>
    </w:p>
    <w:p w14:paraId="0C441B92" w14:textId="624F5DF0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clasificación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embarazo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94.6%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riesgo,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95.6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94.1%.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embarazo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X2:0.19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p:0.66</w:t>
      </w:r>
    </w:p>
    <w:p w14:paraId="2BE2586D" w14:textId="3E422F08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APP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69.1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padecieron,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67.6%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69.9%.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APP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X2:0.10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p:0.75</w:t>
      </w:r>
    </w:p>
    <w:p w14:paraId="256723C4" w14:textId="440EE01B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hipertensión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arterial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56.4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padecieron,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57.4%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55.9%.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hipertensión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arterial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X2:0.040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p:0.84</w:t>
      </w:r>
    </w:p>
    <w:p w14:paraId="00D3EBB3" w14:textId="1BABB8A3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Diabetes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Mellitus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74.3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padecieron,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75%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74.3%.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Diabetes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mellitus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X2:0.013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p:0.91</w:t>
      </w:r>
    </w:p>
    <w:p w14:paraId="5D05EF2B" w14:textId="17AF4924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RPM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83.3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padecieron,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88.2%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80.9%.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RPM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X2:1.76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p:0.18</w:t>
      </w:r>
    </w:p>
    <w:p w14:paraId="47B526DA" w14:textId="2A1630CA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LUPUS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98.5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padecieron,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97.1%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99.3%.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LUPUS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X2:1.52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p:0.21</w:t>
      </w:r>
    </w:p>
    <w:p w14:paraId="0BA06386" w14:textId="3A8050FE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cardiopatías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95.1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padecieron,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92.6%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96.3%.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cardiopatías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X2:1.31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p:0.25</w:t>
      </w:r>
    </w:p>
    <w:p w14:paraId="2316B57E" w14:textId="5C6D24BC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nefropatías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98.5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padecieron,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95.6%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100%.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nefropatías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X2:6.09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p:0.014</w:t>
      </w:r>
    </w:p>
    <w:p w14:paraId="393D63E3" w14:textId="361DD623" w:rsidR="00DB216E" w:rsidRPr="00B92A69" w:rsidRDefault="00DB216E" w:rsidP="00B92A6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Anemia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88.2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padecieron,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92.6%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86%.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Anemia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X2:1.91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P:0.16</w:t>
      </w:r>
    </w:p>
    <w:p w14:paraId="2FE33896" w14:textId="513A0176" w:rsidR="003B4E02" w:rsidRDefault="00DB216E" w:rsidP="003B4E02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administración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corticoide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antenatales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70.6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administro,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60.3%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casos,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75.7%.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administración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maduración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X2:5.20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92A69">
        <w:rPr>
          <w:rFonts w:ascii="Times New Roman" w:eastAsia="Times New Roman" w:hAnsi="Times New Roman" w:cs="Times New Roman"/>
          <w:b w:val="0"/>
          <w:sz w:val="24"/>
          <w:szCs w:val="24"/>
        </w:rPr>
        <w:t>P:0.023</w:t>
      </w:r>
    </w:p>
    <w:p w14:paraId="40AA9B40" w14:textId="197A6F55" w:rsidR="003B4E02" w:rsidRPr="003B4E02" w:rsidRDefault="003B4E02" w:rsidP="003B4E02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prenatales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88.2%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cumplieron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cantidad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adecuada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prenatales,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ellos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82.4%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correspondió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desarrollaron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91.2%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control,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X2;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3.40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P: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0.065</w:t>
      </w:r>
    </w:p>
    <w:p w14:paraId="1A51CA0D" w14:textId="04C91089" w:rsidR="00B803E5" w:rsidRDefault="00B803E5" w:rsidP="003B4E02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08BF884" w14:textId="77777777" w:rsidR="00B803E5" w:rsidRDefault="00B803E5" w:rsidP="003B4E02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7F582E0" w14:textId="27E9E89B" w:rsidR="003B4E02" w:rsidRPr="00B803E5" w:rsidRDefault="003B4E02" w:rsidP="003C6515">
      <w:pPr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C6515">
        <w:rPr>
          <w:rFonts w:ascii="Times New Roman" w:hAnsi="Times New Roman" w:cs="Times New Roman"/>
          <w:sz w:val="24"/>
          <w:szCs w:val="24"/>
        </w:rPr>
        <w:lastRenderedPageBreak/>
        <w:t>Tabla</w:t>
      </w:r>
      <w:r w:rsidR="00182E37" w:rsidRPr="003C6515">
        <w:rPr>
          <w:rFonts w:ascii="Times New Roman" w:hAnsi="Times New Roman" w:cs="Times New Roman"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sz w:val="24"/>
          <w:szCs w:val="24"/>
        </w:rPr>
        <w:t>3-</w:t>
      </w:r>
      <w:r w:rsidR="00182E37" w:rsidRPr="00B803E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B803E5">
        <w:rPr>
          <w:rFonts w:ascii="Times New Roman" w:hAnsi="Times New Roman" w:cs="Times New Roman"/>
          <w:b w:val="0"/>
          <w:bCs/>
          <w:sz w:val="24"/>
          <w:szCs w:val="24"/>
        </w:rPr>
        <w:t>factores</w:t>
      </w:r>
      <w:r w:rsidR="00182E37" w:rsidRPr="00B803E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B803E5">
        <w:rPr>
          <w:rFonts w:ascii="Times New Roman" w:hAnsi="Times New Roman" w:cs="Times New Roman"/>
          <w:b w:val="0"/>
          <w:bCs/>
          <w:sz w:val="24"/>
          <w:szCs w:val="24"/>
        </w:rPr>
        <w:t>de</w:t>
      </w:r>
      <w:r w:rsidR="00182E37" w:rsidRPr="00B803E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B803E5">
        <w:rPr>
          <w:rFonts w:ascii="Times New Roman" w:hAnsi="Times New Roman" w:cs="Times New Roman"/>
          <w:b w:val="0"/>
          <w:bCs/>
          <w:sz w:val="24"/>
          <w:szCs w:val="24"/>
        </w:rPr>
        <w:t>riesgo</w:t>
      </w:r>
      <w:r w:rsidR="00182E37" w:rsidRPr="00B803E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B803E5">
        <w:rPr>
          <w:rFonts w:ascii="Times New Roman" w:hAnsi="Times New Roman" w:cs="Times New Roman"/>
          <w:b w:val="0"/>
          <w:bCs/>
          <w:sz w:val="24"/>
          <w:szCs w:val="24"/>
        </w:rPr>
        <w:t>materno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1473"/>
        <w:gridCol w:w="1737"/>
        <w:gridCol w:w="1501"/>
        <w:gridCol w:w="1279"/>
        <w:gridCol w:w="1535"/>
      </w:tblGrid>
      <w:tr w:rsidR="0042025C" w:rsidRPr="00501E49" w14:paraId="0DAF0E53" w14:textId="77777777" w:rsidTr="00B803E5">
        <w:trPr>
          <w:trHeight w:val="536"/>
          <w:jc w:val="center"/>
        </w:trPr>
        <w:tc>
          <w:tcPr>
            <w:tcW w:w="980" w:type="pct"/>
          </w:tcPr>
          <w:p w14:paraId="654D3A92" w14:textId="77777777" w:rsidR="0042025C" w:rsidRPr="003C6515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Variable</w:t>
            </w:r>
          </w:p>
        </w:tc>
        <w:tc>
          <w:tcPr>
            <w:tcW w:w="787" w:type="pct"/>
          </w:tcPr>
          <w:p w14:paraId="5ECCE647" w14:textId="77777777" w:rsidR="0042025C" w:rsidRPr="003C6515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Caso</w:t>
            </w:r>
          </w:p>
        </w:tc>
        <w:tc>
          <w:tcPr>
            <w:tcW w:w="928" w:type="pct"/>
          </w:tcPr>
          <w:p w14:paraId="75AB1991" w14:textId="77777777" w:rsidR="0042025C" w:rsidRPr="003C6515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Control</w:t>
            </w:r>
          </w:p>
          <w:p w14:paraId="4000BF78" w14:textId="77777777" w:rsidR="0042025C" w:rsidRPr="003C6515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" w:type="pct"/>
          </w:tcPr>
          <w:p w14:paraId="77BE38BB" w14:textId="77777777" w:rsidR="0042025C" w:rsidRPr="003C6515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683" w:type="pct"/>
          </w:tcPr>
          <w:p w14:paraId="57934B7A" w14:textId="77777777" w:rsidR="0042025C" w:rsidRPr="003C6515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X2</w:t>
            </w:r>
          </w:p>
        </w:tc>
        <w:tc>
          <w:tcPr>
            <w:tcW w:w="820" w:type="pct"/>
          </w:tcPr>
          <w:p w14:paraId="48C376BD" w14:textId="77777777" w:rsidR="0042025C" w:rsidRPr="003C6515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</w:tr>
      <w:tr w:rsidR="0042025C" w:rsidRPr="00501E49" w14:paraId="2A806A71" w14:textId="77777777" w:rsidTr="00B803E5">
        <w:trPr>
          <w:trHeight w:val="277"/>
          <w:jc w:val="center"/>
        </w:trPr>
        <w:tc>
          <w:tcPr>
            <w:tcW w:w="5000" w:type="pct"/>
            <w:gridSpan w:val="6"/>
          </w:tcPr>
          <w:p w14:paraId="1C8B63CD" w14:textId="5DA9B88E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Edad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Materna</w:t>
            </w:r>
          </w:p>
        </w:tc>
      </w:tr>
      <w:tr w:rsidR="0042025C" w:rsidRPr="00501E49" w14:paraId="0AB4BD34" w14:textId="77777777" w:rsidTr="00B803E5">
        <w:trPr>
          <w:trHeight w:val="569"/>
          <w:jc w:val="center"/>
        </w:trPr>
        <w:tc>
          <w:tcPr>
            <w:tcW w:w="980" w:type="pct"/>
          </w:tcPr>
          <w:p w14:paraId="1B804905" w14:textId="26ADBA55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Inadecuada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237E01BC" w14:textId="22DBF5C6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Adecuada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341556A0" w14:textId="52AAB662" w:rsidR="0042025C" w:rsidRPr="00B92A69" w:rsidRDefault="0042025C" w:rsidP="00B803E5">
            <w:pPr>
              <w:ind w:right="-71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23.5%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(52)</w:t>
            </w:r>
          </w:p>
          <w:p w14:paraId="31A8FCFC" w14:textId="43C77823" w:rsidR="0042025C" w:rsidRPr="00B92A69" w:rsidRDefault="0042025C" w:rsidP="00B803E5">
            <w:pPr>
              <w:ind w:right="-14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76.5%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928" w:type="pct"/>
          </w:tcPr>
          <w:p w14:paraId="3AFE269D" w14:textId="253A7516" w:rsidR="0042025C" w:rsidRPr="00B92A69" w:rsidRDefault="0042025C" w:rsidP="00B803E5">
            <w:pPr>
              <w:ind w:right="-15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24.3%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(103)</w:t>
            </w:r>
          </w:p>
          <w:p w14:paraId="431C316C" w14:textId="7F627E00" w:rsidR="0042025C" w:rsidRPr="00B92A69" w:rsidRDefault="0042025C" w:rsidP="00B803E5">
            <w:pPr>
              <w:ind w:right="-15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75.7%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802" w:type="pct"/>
          </w:tcPr>
          <w:p w14:paraId="2BA0D4A7" w14:textId="1BF475F3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24.0%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(155)</w:t>
            </w:r>
          </w:p>
          <w:p w14:paraId="540ACB08" w14:textId="7E865072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76.0%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3D1BCCDF" w14:textId="1BF8A0EF" w:rsidR="0042025C" w:rsidRPr="00B92A69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0.013</w:t>
            </w:r>
          </w:p>
        </w:tc>
        <w:tc>
          <w:tcPr>
            <w:tcW w:w="820" w:type="pct"/>
          </w:tcPr>
          <w:p w14:paraId="6E8F4E1E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0.90</w:t>
            </w:r>
          </w:p>
        </w:tc>
      </w:tr>
      <w:tr w:rsidR="0042025C" w:rsidRPr="00501E49" w14:paraId="7D876036" w14:textId="77777777" w:rsidTr="00B803E5">
        <w:trPr>
          <w:trHeight w:val="277"/>
          <w:jc w:val="center"/>
        </w:trPr>
        <w:tc>
          <w:tcPr>
            <w:tcW w:w="5000" w:type="pct"/>
            <w:gridSpan w:val="6"/>
          </w:tcPr>
          <w:p w14:paraId="1287C46E" w14:textId="1EA4C9CD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Procedencia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025C" w:rsidRPr="00501E49" w14:paraId="08BAE673" w14:textId="77777777" w:rsidTr="00B803E5">
        <w:trPr>
          <w:trHeight w:val="569"/>
          <w:jc w:val="center"/>
        </w:trPr>
        <w:tc>
          <w:tcPr>
            <w:tcW w:w="980" w:type="pct"/>
          </w:tcPr>
          <w:p w14:paraId="4D82F6EB" w14:textId="76414DC1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Zona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rural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34478697" w14:textId="7BE8170A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Zona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urbana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370313F1" w14:textId="5DC8A038" w:rsidR="0042025C" w:rsidRPr="00B92A69" w:rsidRDefault="0042025C" w:rsidP="00B803E5">
            <w:pPr>
              <w:ind w:right="-14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11.8%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(60)</w:t>
            </w:r>
          </w:p>
          <w:p w14:paraId="0C20CA2A" w14:textId="3CC6FEAA" w:rsidR="0042025C" w:rsidRPr="00B92A69" w:rsidRDefault="0042025C" w:rsidP="00B803E5">
            <w:pPr>
              <w:ind w:right="-14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88.2%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928" w:type="pct"/>
          </w:tcPr>
          <w:p w14:paraId="60F856EB" w14:textId="4C4212F6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22.8%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(105)</w:t>
            </w:r>
          </w:p>
          <w:p w14:paraId="322B4EE9" w14:textId="71F9E59D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77.2%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802" w:type="pct"/>
          </w:tcPr>
          <w:p w14:paraId="427F1CCE" w14:textId="380720CA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19.1%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(165)</w:t>
            </w:r>
          </w:p>
          <w:p w14:paraId="2180F4B6" w14:textId="7FBA2913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80.9%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6B38B6D7" w14:textId="2BDC9B1D" w:rsidR="0042025C" w:rsidRPr="00B92A69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3.56</w:t>
            </w:r>
          </w:p>
        </w:tc>
        <w:tc>
          <w:tcPr>
            <w:tcW w:w="820" w:type="pct"/>
          </w:tcPr>
          <w:p w14:paraId="79CB564E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0.059</w:t>
            </w:r>
          </w:p>
        </w:tc>
      </w:tr>
      <w:tr w:rsidR="0042025C" w:rsidRPr="00501E49" w14:paraId="349C07B7" w14:textId="77777777" w:rsidTr="00B803E5">
        <w:trPr>
          <w:trHeight w:val="277"/>
          <w:jc w:val="center"/>
        </w:trPr>
        <w:tc>
          <w:tcPr>
            <w:tcW w:w="5000" w:type="pct"/>
            <w:gridSpan w:val="6"/>
          </w:tcPr>
          <w:p w14:paraId="2A02484A" w14:textId="1ABA00A9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Escolaridad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025C" w:rsidRPr="00501E49" w14:paraId="5BC80D4B" w14:textId="77777777" w:rsidTr="00B803E5">
        <w:trPr>
          <w:trHeight w:val="1417"/>
          <w:jc w:val="center"/>
        </w:trPr>
        <w:tc>
          <w:tcPr>
            <w:tcW w:w="980" w:type="pct"/>
          </w:tcPr>
          <w:p w14:paraId="60E0C03C" w14:textId="0FC45976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Sin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estudios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293BA5F3" w14:textId="3646745D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Primaria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705A212F" w14:textId="1B575D0A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Secundaria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4CB7F3F8" w14:textId="682BABE4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Universidad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48176083" w14:textId="13132BFC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Técnico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43DE5F40" w14:textId="2F4EBC0F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1.5%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(4)</w:t>
            </w:r>
          </w:p>
          <w:p w14:paraId="44F8F60A" w14:textId="37BC4FFC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5.9%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(22)</w:t>
            </w:r>
          </w:p>
          <w:p w14:paraId="1E03A4AB" w14:textId="3A33350D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32.4%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(36)</w:t>
            </w:r>
          </w:p>
          <w:p w14:paraId="0CD0EF18" w14:textId="2C346997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52.9%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(5)</w:t>
            </w:r>
          </w:p>
          <w:p w14:paraId="46711D52" w14:textId="77A74EC8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7.4%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928" w:type="pct"/>
          </w:tcPr>
          <w:p w14:paraId="7C7EB611" w14:textId="047D94CF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5.9%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(14)</w:t>
            </w:r>
          </w:p>
          <w:p w14:paraId="241B9DDE" w14:textId="210D60D3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10.3%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(43)</w:t>
            </w:r>
          </w:p>
          <w:p w14:paraId="52841282" w14:textId="01535231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31.6%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(52)</w:t>
            </w:r>
          </w:p>
          <w:p w14:paraId="2FC6DC4B" w14:textId="25840727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38.2%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(19)</w:t>
            </w:r>
          </w:p>
          <w:p w14:paraId="7AFE05A1" w14:textId="5932FFC9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14.0%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802" w:type="pct"/>
          </w:tcPr>
          <w:p w14:paraId="7E2AF043" w14:textId="49E4643C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4.4%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(18)</w:t>
            </w:r>
          </w:p>
          <w:p w14:paraId="5050476E" w14:textId="6C2AF4A5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8.8%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(65)</w:t>
            </w:r>
          </w:p>
          <w:p w14:paraId="32D12200" w14:textId="40A54A2C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31.9%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(88)</w:t>
            </w:r>
          </w:p>
          <w:p w14:paraId="1C122814" w14:textId="53407943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43.1%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(24)</w:t>
            </w:r>
          </w:p>
          <w:p w14:paraId="7F984514" w14:textId="19A303AF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11.8%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0F9F0ADA" w14:textId="4CDD2078" w:rsidR="0042025C" w:rsidRPr="00B92A69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6.96</w:t>
            </w:r>
          </w:p>
        </w:tc>
        <w:tc>
          <w:tcPr>
            <w:tcW w:w="820" w:type="pct"/>
          </w:tcPr>
          <w:p w14:paraId="637006F7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0.13</w:t>
            </w:r>
          </w:p>
        </w:tc>
      </w:tr>
      <w:tr w:rsidR="0042025C" w:rsidRPr="00501E49" w14:paraId="0F00D875" w14:textId="77777777" w:rsidTr="00B803E5">
        <w:trPr>
          <w:trHeight w:val="291"/>
          <w:jc w:val="center"/>
        </w:trPr>
        <w:tc>
          <w:tcPr>
            <w:tcW w:w="5000" w:type="pct"/>
            <w:gridSpan w:val="6"/>
          </w:tcPr>
          <w:p w14:paraId="1750BA1E" w14:textId="3CED5925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Estado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civil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025C" w:rsidRPr="00501E49" w14:paraId="36394DA0" w14:textId="77777777" w:rsidTr="00B803E5">
        <w:trPr>
          <w:trHeight w:val="569"/>
          <w:jc w:val="center"/>
        </w:trPr>
        <w:tc>
          <w:tcPr>
            <w:tcW w:w="980" w:type="pct"/>
          </w:tcPr>
          <w:p w14:paraId="2E7CC5E4" w14:textId="255B1C3E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Casada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03C076F3" w14:textId="34267A53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Soltera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09A007D2" w14:textId="141E7558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79.4%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(14)</w:t>
            </w:r>
          </w:p>
          <w:p w14:paraId="5B58B7F6" w14:textId="6E12C413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20.6%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28" w:type="pct"/>
          </w:tcPr>
          <w:p w14:paraId="75964CCE" w14:textId="497F0456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67.6%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(44)</w:t>
            </w:r>
          </w:p>
          <w:p w14:paraId="220D5F04" w14:textId="3D48173D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32.4%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802" w:type="pct"/>
          </w:tcPr>
          <w:p w14:paraId="7602F0BF" w14:textId="361F3D7E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71.6%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(58)</w:t>
            </w:r>
          </w:p>
          <w:p w14:paraId="69DAB67C" w14:textId="395136FF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28.4%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0697B0DB" w14:textId="44BAAE5B" w:rsidR="0042025C" w:rsidRPr="00B92A69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3.08</w:t>
            </w:r>
          </w:p>
        </w:tc>
        <w:tc>
          <w:tcPr>
            <w:tcW w:w="820" w:type="pct"/>
          </w:tcPr>
          <w:p w14:paraId="04687410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0.07</w:t>
            </w:r>
          </w:p>
        </w:tc>
      </w:tr>
      <w:tr w:rsidR="0042025C" w:rsidRPr="00501E49" w14:paraId="4FEF848D" w14:textId="77777777" w:rsidTr="00B803E5">
        <w:trPr>
          <w:trHeight w:val="277"/>
          <w:jc w:val="center"/>
        </w:trPr>
        <w:tc>
          <w:tcPr>
            <w:tcW w:w="5000" w:type="pct"/>
            <w:gridSpan w:val="6"/>
          </w:tcPr>
          <w:p w14:paraId="68278A3F" w14:textId="5156E85C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Ocupación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025C" w:rsidRPr="00501E49" w14:paraId="6BEA3B1F" w14:textId="77777777" w:rsidTr="00B803E5">
        <w:trPr>
          <w:trHeight w:val="569"/>
          <w:jc w:val="center"/>
        </w:trPr>
        <w:tc>
          <w:tcPr>
            <w:tcW w:w="980" w:type="pct"/>
          </w:tcPr>
          <w:p w14:paraId="32BD041E" w14:textId="0A3A4FD2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Empleado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853C626" w14:textId="0E53CFA3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Desempleado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60E54BB6" w14:textId="0AE20087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60.3%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(27)</w:t>
            </w:r>
          </w:p>
          <w:p w14:paraId="57966FE4" w14:textId="407563A0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39.7%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928" w:type="pct"/>
          </w:tcPr>
          <w:p w14:paraId="414F5173" w14:textId="109F48FE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57.4%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(58)</w:t>
            </w:r>
          </w:p>
          <w:p w14:paraId="1AF47788" w14:textId="66394E96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42.6%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802" w:type="pct"/>
          </w:tcPr>
          <w:p w14:paraId="2F9A4C36" w14:textId="7E2B54CC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58.3%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(85)</w:t>
            </w:r>
          </w:p>
          <w:p w14:paraId="4D6A891C" w14:textId="2CB2B504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417%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0B1ADAAE" w14:textId="687BDBB1" w:rsidR="0042025C" w:rsidRPr="00B92A69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0.16</w:t>
            </w:r>
          </w:p>
        </w:tc>
        <w:tc>
          <w:tcPr>
            <w:tcW w:w="820" w:type="pct"/>
          </w:tcPr>
          <w:p w14:paraId="20440115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0.68</w:t>
            </w:r>
          </w:p>
        </w:tc>
      </w:tr>
      <w:tr w:rsidR="0042025C" w:rsidRPr="00501E49" w14:paraId="798E1F5A" w14:textId="77777777" w:rsidTr="00B803E5">
        <w:trPr>
          <w:trHeight w:val="277"/>
          <w:jc w:val="center"/>
        </w:trPr>
        <w:tc>
          <w:tcPr>
            <w:tcW w:w="5000" w:type="pct"/>
            <w:gridSpan w:val="6"/>
          </w:tcPr>
          <w:p w14:paraId="25423F96" w14:textId="7D913A5C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Alcoholismo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025C" w:rsidRPr="00501E49" w14:paraId="458AC510" w14:textId="77777777" w:rsidTr="00B803E5">
        <w:trPr>
          <w:trHeight w:val="569"/>
          <w:jc w:val="center"/>
        </w:trPr>
        <w:tc>
          <w:tcPr>
            <w:tcW w:w="980" w:type="pct"/>
          </w:tcPr>
          <w:p w14:paraId="5C55B2EF" w14:textId="77777777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</w:p>
          <w:p w14:paraId="5EBE62C0" w14:textId="77777777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787" w:type="pct"/>
          </w:tcPr>
          <w:p w14:paraId="48DF371E" w14:textId="01214B3A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2.9%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(66)</w:t>
            </w:r>
          </w:p>
          <w:p w14:paraId="36524BCC" w14:textId="0922BBFB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97.1%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928" w:type="pct"/>
          </w:tcPr>
          <w:p w14:paraId="0E32990B" w14:textId="474B22F7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3.7%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(13)</w:t>
            </w:r>
          </w:p>
          <w:p w14:paraId="4625FCDC" w14:textId="350E57BA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96.3%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802" w:type="pct"/>
          </w:tcPr>
          <w:p w14:paraId="3A6250CD" w14:textId="2A48A3EC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3.4%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(197)</w:t>
            </w:r>
          </w:p>
          <w:p w14:paraId="68C289E2" w14:textId="14582445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96.6%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0A3092E6" w14:textId="77777777" w:rsidR="0042025C" w:rsidRPr="00B92A69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0.074</w:t>
            </w:r>
          </w:p>
        </w:tc>
        <w:tc>
          <w:tcPr>
            <w:tcW w:w="820" w:type="pct"/>
          </w:tcPr>
          <w:p w14:paraId="04803556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0.78</w:t>
            </w:r>
          </w:p>
        </w:tc>
      </w:tr>
      <w:tr w:rsidR="0042025C" w:rsidRPr="00501E49" w14:paraId="6407F909" w14:textId="77777777" w:rsidTr="00B803E5">
        <w:trPr>
          <w:trHeight w:val="277"/>
          <w:jc w:val="center"/>
        </w:trPr>
        <w:tc>
          <w:tcPr>
            <w:tcW w:w="5000" w:type="pct"/>
            <w:gridSpan w:val="6"/>
          </w:tcPr>
          <w:p w14:paraId="61D92FB4" w14:textId="20EBD44A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Tabaquismo</w:t>
            </w:r>
          </w:p>
        </w:tc>
      </w:tr>
      <w:tr w:rsidR="0042025C" w:rsidRPr="00501E49" w14:paraId="30954583" w14:textId="77777777" w:rsidTr="00B803E5">
        <w:trPr>
          <w:trHeight w:val="569"/>
          <w:jc w:val="center"/>
        </w:trPr>
        <w:tc>
          <w:tcPr>
            <w:tcW w:w="980" w:type="pct"/>
          </w:tcPr>
          <w:p w14:paraId="20E9B6A6" w14:textId="77777777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</w:p>
          <w:p w14:paraId="4110B2C1" w14:textId="47319BBE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38A675A6" w14:textId="47BB3611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4.4%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(65)</w:t>
            </w:r>
          </w:p>
          <w:p w14:paraId="64FC2B7B" w14:textId="0B7F80CF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95.6%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(68</w:t>
            </w:r>
            <w:r w:rsid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28" w:type="pct"/>
          </w:tcPr>
          <w:p w14:paraId="391D0725" w14:textId="222D3CEA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0.7%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(135)</w:t>
            </w:r>
          </w:p>
          <w:p w14:paraId="29A7DAC7" w14:textId="15838721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99.3%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802" w:type="pct"/>
          </w:tcPr>
          <w:p w14:paraId="2780D0F2" w14:textId="499638A4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2.0%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(200)</w:t>
            </w:r>
          </w:p>
          <w:p w14:paraId="13DCA6CA" w14:textId="7B52F55E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98.0%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12F742D1" w14:textId="77777777" w:rsidR="0042025C" w:rsidRPr="00B92A69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3.18</w:t>
            </w:r>
          </w:p>
        </w:tc>
        <w:tc>
          <w:tcPr>
            <w:tcW w:w="820" w:type="pct"/>
          </w:tcPr>
          <w:p w14:paraId="32CAFE94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0.07</w:t>
            </w:r>
          </w:p>
        </w:tc>
      </w:tr>
      <w:tr w:rsidR="0042025C" w:rsidRPr="00501E49" w14:paraId="19772B64" w14:textId="77777777" w:rsidTr="00B803E5">
        <w:trPr>
          <w:trHeight w:val="291"/>
          <w:jc w:val="center"/>
        </w:trPr>
        <w:tc>
          <w:tcPr>
            <w:tcW w:w="5000" w:type="pct"/>
            <w:gridSpan w:val="6"/>
          </w:tcPr>
          <w:p w14:paraId="444801BB" w14:textId="5818DF5B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Cesárea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anterior</w:t>
            </w:r>
          </w:p>
        </w:tc>
      </w:tr>
      <w:tr w:rsidR="0042025C" w:rsidRPr="00501E49" w14:paraId="27BD796A" w14:textId="77777777" w:rsidTr="00B803E5">
        <w:trPr>
          <w:trHeight w:val="555"/>
          <w:jc w:val="center"/>
        </w:trPr>
        <w:tc>
          <w:tcPr>
            <w:tcW w:w="980" w:type="pct"/>
          </w:tcPr>
          <w:p w14:paraId="0BC8679C" w14:textId="4A2CDA10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223B7BB4" w14:textId="35F8E566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5F056C6D" w14:textId="1ACE4DF3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36.8%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(43)</w:t>
            </w:r>
          </w:p>
          <w:p w14:paraId="6E1D68BD" w14:textId="13E65E81" w:rsidR="0042025C" w:rsidRPr="00B92A69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63.2%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A69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928" w:type="pct"/>
          </w:tcPr>
          <w:p w14:paraId="7947FE03" w14:textId="0D9CC0FC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40.4%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(81)</w:t>
            </w:r>
          </w:p>
          <w:p w14:paraId="59E8B3E5" w14:textId="267A94DA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59.6%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802" w:type="pct"/>
          </w:tcPr>
          <w:p w14:paraId="4F4A4D4E" w14:textId="5879ADC2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39.2%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(124)</w:t>
            </w:r>
          </w:p>
          <w:p w14:paraId="70847F80" w14:textId="138BEFDB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60.8%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261C4D5C" w14:textId="77777777" w:rsidR="0042025C" w:rsidRPr="003B4E02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0.25</w:t>
            </w:r>
          </w:p>
        </w:tc>
        <w:tc>
          <w:tcPr>
            <w:tcW w:w="820" w:type="pct"/>
          </w:tcPr>
          <w:p w14:paraId="26D07FA4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0.61</w:t>
            </w:r>
          </w:p>
        </w:tc>
      </w:tr>
      <w:tr w:rsidR="0042025C" w:rsidRPr="00501E49" w14:paraId="2F2FFCC6" w14:textId="77777777" w:rsidTr="00B803E5">
        <w:trPr>
          <w:trHeight w:val="291"/>
          <w:jc w:val="center"/>
        </w:trPr>
        <w:tc>
          <w:tcPr>
            <w:tcW w:w="5000" w:type="pct"/>
            <w:gridSpan w:val="6"/>
          </w:tcPr>
          <w:p w14:paraId="4D617771" w14:textId="02EC10E8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Riesgo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del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embarazo</w:t>
            </w:r>
          </w:p>
        </w:tc>
      </w:tr>
      <w:tr w:rsidR="0042025C" w:rsidRPr="00501E49" w14:paraId="0507D0E8" w14:textId="77777777" w:rsidTr="00B803E5">
        <w:trPr>
          <w:trHeight w:val="569"/>
          <w:jc w:val="center"/>
        </w:trPr>
        <w:tc>
          <w:tcPr>
            <w:tcW w:w="980" w:type="pct"/>
          </w:tcPr>
          <w:p w14:paraId="5F00FFC9" w14:textId="5F609F4B" w:rsidR="0042025C" w:rsidRPr="003B4E02" w:rsidRDefault="003B4E02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="0042025C"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ajo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2025C"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riesgo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4461A347" w14:textId="55479D0D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Alto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riesgo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70C1ABCA" w14:textId="1C4F000F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4.4%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(65)</w:t>
            </w:r>
          </w:p>
          <w:p w14:paraId="50E84BC8" w14:textId="38543472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95.6%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928" w:type="pct"/>
          </w:tcPr>
          <w:p w14:paraId="7AB02AF8" w14:textId="16F41629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5.9%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(128)</w:t>
            </w:r>
          </w:p>
          <w:p w14:paraId="536D5AD6" w14:textId="60377412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94.1%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802" w:type="pct"/>
          </w:tcPr>
          <w:p w14:paraId="2542AF91" w14:textId="49D38716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5.4%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(193)</w:t>
            </w:r>
          </w:p>
          <w:p w14:paraId="0A560FC4" w14:textId="319E3DAA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94.6%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22A78DA0" w14:textId="77777777" w:rsidR="0042025C" w:rsidRPr="003B4E02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0.19</w:t>
            </w:r>
          </w:p>
        </w:tc>
        <w:tc>
          <w:tcPr>
            <w:tcW w:w="820" w:type="pct"/>
          </w:tcPr>
          <w:p w14:paraId="10F0E82D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0.66</w:t>
            </w:r>
          </w:p>
        </w:tc>
      </w:tr>
      <w:tr w:rsidR="0042025C" w:rsidRPr="00501E49" w14:paraId="3CCA069C" w14:textId="77777777" w:rsidTr="00B803E5">
        <w:trPr>
          <w:trHeight w:val="277"/>
          <w:jc w:val="center"/>
        </w:trPr>
        <w:tc>
          <w:tcPr>
            <w:tcW w:w="5000" w:type="pct"/>
            <w:gridSpan w:val="6"/>
          </w:tcPr>
          <w:p w14:paraId="7D3A332B" w14:textId="5E174F07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APP</w:t>
            </w:r>
          </w:p>
        </w:tc>
      </w:tr>
      <w:tr w:rsidR="0042025C" w:rsidRPr="00501E49" w14:paraId="21C2EE2E" w14:textId="77777777" w:rsidTr="00B803E5">
        <w:trPr>
          <w:trHeight w:val="569"/>
          <w:jc w:val="center"/>
        </w:trPr>
        <w:tc>
          <w:tcPr>
            <w:tcW w:w="980" w:type="pct"/>
          </w:tcPr>
          <w:p w14:paraId="2D6C709B" w14:textId="77777777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</w:p>
          <w:p w14:paraId="3428AD4C" w14:textId="6F16DFE3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178CFEEC" w14:textId="2D361FA9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32.4%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(46)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71C740F" w14:textId="364033C6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67.6%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928" w:type="pct"/>
          </w:tcPr>
          <w:p w14:paraId="399D3280" w14:textId="1B75E43E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30.1%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(95)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5EA7242D" w14:textId="2A055B7C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69.9%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</w:tcPr>
          <w:p w14:paraId="4D23BDB8" w14:textId="756B74FD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30.9%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(141)</w:t>
            </w:r>
          </w:p>
          <w:p w14:paraId="6F3220D8" w14:textId="1E2016C5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69.1%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7122F8F9" w14:textId="77777777" w:rsidR="0042025C" w:rsidRPr="003B4E02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0.10</w:t>
            </w:r>
          </w:p>
        </w:tc>
        <w:tc>
          <w:tcPr>
            <w:tcW w:w="820" w:type="pct"/>
          </w:tcPr>
          <w:p w14:paraId="65B6680F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0.75</w:t>
            </w:r>
          </w:p>
        </w:tc>
      </w:tr>
      <w:tr w:rsidR="0042025C" w:rsidRPr="00501E49" w14:paraId="4B63B594" w14:textId="77777777" w:rsidTr="00B803E5">
        <w:trPr>
          <w:trHeight w:val="277"/>
          <w:jc w:val="center"/>
        </w:trPr>
        <w:tc>
          <w:tcPr>
            <w:tcW w:w="5000" w:type="pct"/>
            <w:gridSpan w:val="6"/>
          </w:tcPr>
          <w:p w14:paraId="1E4154EC" w14:textId="002208F9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Hipertensión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arterial</w:t>
            </w:r>
          </w:p>
        </w:tc>
      </w:tr>
      <w:tr w:rsidR="0042025C" w:rsidRPr="00501E49" w14:paraId="09103F4B" w14:textId="77777777" w:rsidTr="00B803E5">
        <w:trPr>
          <w:trHeight w:val="569"/>
          <w:jc w:val="center"/>
        </w:trPr>
        <w:tc>
          <w:tcPr>
            <w:tcW w:w="980" w:type="pct"/>
          </w:tcPr>
          <w:p w14:paraId="4B39D26B" w14:textId="1B096607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044A430B" w14:textId="3EF07F57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2FFAAD40" w14:textId="0612E67A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42.6%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(39)</w:t>
            </w:r>
          </w:p>
          <w:p w14:paraId="3ED54931" w14:textId="6075D2BD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57.4%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928" w:type="pct"/>
          </w:tcPr>
          <w:p w14:paraId="1765A795" w14:textId="7DA72CF8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44.1%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(76)</w:t>
            </w:r>
          </w:p>
          <w:p w14:paraId="31DABD3F" w14:textId="54933738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55.9%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(139)</w:t>
            </w:r>
          </w:p>
        </w:tc>
        <w:tc>
          <w:tcPr>
            <w:tcW w:w="802" w:type="pct"/>
          </w:tcPr>
          <w:p w14:paraId="2F9AE39E" w14:textId="37F73FD8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43.6%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(115)</w:t>
            </w:r>
          </w:p>
          <w:p w14:paraId="641AF40C" w14:textId="2ABBEB6B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56.4%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79114D6B" w14:textId="77777777" w:rsidR="0042025C" w:rsidRPr="003B4E02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0.040</w:t>
            </w:r>
          </w:p>
        </w:tc>
        <w:tc>
          <w:tcPr>
            <w:tcW w:w="820" w:type="pct"/>
          </w:tcPr>
          <w:p w14:paraId="27D3F2A4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0.84</w:t>
            </w:r>
          </w:p>
        </w:tc>
      </w:tr>
      <w:tr w:rsidR="0042025C" w:rsidRPr="00501E49" w14:paraId="6E68D53C" w14:textId="77777777" w:rsidTr="00B803E5">
        <w:trPr>
          <w:trHeight w:val="277"/>
          <w:jc w:val="center"/>
        </w:trPr>
        <w:tc>
          <w:tcPr>
            <w:tcW w:w="5000" w:type="pct"/>
            <w:gridSpan w:val="6"/>
          </w:tcPr>
          <w:p w14:paraId="32FEA766" w14:textId="5B28ECB7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Diabetes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mellitus</w:t>
            </w:r>
          </w:p>
        </w:tc>
      </w:tr>
      <w:tr w:rsidR="0042025C" w:rsidRPr="00501E49" w14:paraId="2315E58B" w14:textId="77777777" w:rsidTr="00B803E5">
        <w:trPr>
          <w:trHeight w:val="569"/>
          <w:jc w:val="center"/>
        </w:trPr>
        <w:tc>
          <w:tcPr>
            <w:tcW w:w="980" w:type="pct"/>
          </w:tcPr>
          <w:p w14:paraId="46C94F30" w14:textId="77777777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</w:p>
          <w:p w14:paraId="33EFCFF6" w14:textId="4FAFBEA4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1209DCF2" w14:textId="1BAF18CF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25.0%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(51)</w:t>
            </w:r>
          </w:p>
          <w:p w14:paraId="1F6DFBD2" w14:textId="6167C48F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75.0%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928" w:type="pct"/>
          </w:tcPr>
          <w:p w14:paraId="59625AD7" w14:textId="6374B697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25.7%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(101)</w:t>
            </w:r>
          </w:p>
          <w:p w14:paraId="2D43C2BF" w14:textId="496670F6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74.3%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802" w:type="pct"/>
          </w:tcPr>
          <w:p w14:paraId="1B92EEA8" w14:textId="2F18D1AD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25.5%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(152)</w:t>
            </w:r>
          </w:p>
          <w:p w14:paraId="6EDA71A1" w14:textId="7605719F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74.5%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4D461C15" w14:textId="77777777" w:rsidR="0042025C" w:rsidRPr="003B4E02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0.013</w:t>
            </w:r>
          </w:p>
        </w:tc>
        <w:tc>
          <w:tcPr>
            <w:tcW w:w="820" w:type="pct"/>
          </w:tcPr>
          <w:p w14:paraId="15B02F5E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0.91</w:t>
            </w:r>
          </w:p>
        </w:tc>
      </w:tr>
      <w:tr w:rsidR="0042025C" w:rsidRPr="00501E49" w14:paraId="09B5EA3D" w14:textId="77777777" w:rsidTr="00B803E5">
        <w:trPr>
          <w:trHeight w:val="291"/>
          <w:jc w:val="center"/>
        </w:trPr>
        <w:tc>
          <w:tcPr>
            <w:tcW w:w="5000" w:type="pct"/>
            <w:gridSpan w:val="6"/>
          </w:tcPr>
          <w:p w14:paraId="7A50D2DA" w14:textId="2E42D5F5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RPM</w:t>
            </w:r>
          </w:p>
        </w:tc>
      </w:tr>
      <w:tr w:rsidR="0042025C" w:rsidRPr="00501E49" w14:paraId="0F049AD6" w14:textId="77777777" w:rsidTr="00B803E5">
        <w:trPr>
          <w:trHeight w:val="569"/>
          <w:jc w:val="center"/>
        </w:trPr>
        <w:tc>
          <w:tcPr>
            <w:tcW w:w="980" w:type="pct"/>
          </w:tcPr>
          <w:p w14:paraId="22E7CF26" w14:textId="6DAB290F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3202A5FE" w14:textId="41E015EE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2AA6DC2A" w14:textId="03DE5FD8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11.8%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(60)</w:t>
            </w:r>
          </w:p>
          <w:p w14:paraId="5E58F765" w14:textId="0C42E908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88.2%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28" w:type="pct"/>
          </w:tcPr>
          <w:p w14:paraId="1617CA1E" w14:textId="5CF3DF1C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19.1%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(110)</w:t>
            </w:r>
          </w:p>
          <w:p w14:paraId="29B18E02" w14:textId="60463635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80.9%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802" w:type="pct"/>
          </w:tcPr>
          <w:p w14:paraId="1BA1A38B" w14:textId="42C3A118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16.7%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(170)</w:t>
            </w:r>
          </w:p>
          <w:p w14:paraId="230BC38B" w14:textId="7EE3B9FF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83.3%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</w:tcPr>
          <w:p w14:paraId="1559803E" w14:textId="77777777" w:rsidR="0042025C" w:rsidRPr="003B4E02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1.76</w:t>
            </w:r>
          </w:p>
        </w:tc>
        <w:tc>
          <w:tcPr>
            <w:tcW w:w="820" w:type="pct"/>
          </w:tcPr>
          <w:p w14:paraId="25998EB6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0.18</w:t>
            </w:r>
          </w:p>
        </w:tc>
      </w:tr>
      <w:tr w:rsidR="0042025C" w:rsidRPr="00501E49" w14:paraId="1A11E325" w14:textId="77777777" w:rsidTr="00B803E5">
        <w:trPr>
          <w:trHeight w:val="277"/>
          <w:jc w:val="center"/>
        </w:trPr>
        <w:tc>
          <w:tcPr>
            <w:tcW w:w="5000" w:type="pct"/>
            <w:gridSpan w:val="6"/>
          </w:tcPr>
          <w:p w14:paraId="1A71C7FD" w14:textId="6CFFA87F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LUPUS</w:t>
            </w:r>
          </w:p>
        </w:tc>
      </w:tr>
      <w:tr w:rsidR="0042025C" w:rsidRPr="00501E49" w14:paraId="22ABADD2" w14:textId="77777777" w:rsidTr="00B803E5">
        <w:trPr>
          <w:trHeight w:val="569"/>
          <w:jc w:val="center"/>
        </w:trPr>
        <w:tc>
          <w:tcPr>
            <w:tcW w:w="980" w:type="pct"/>
          </w:tcPr>
          <w:p w14:paraId="3B43B8B1" w14:textId="77777777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</w:p>
          <w:p w14:paraId="30112542" w14:textId="5F189E3F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1CCF2F58" w14:textId="7C4B74C7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2.9%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(66)</w:t>
            </w:r>
          </w:p>
          <w:p w14:paraId="5357F8B1" w14:textId="2C323E18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97.1%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928" w:type="pct"/>
          </w:tcPr>
          <w:p w14:paraId="70EC8134" w14:textId="6A63841B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0.7%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(135)</w:t>
            </w:r>
          </w:p>
          <w:p w14:paraId="3C259F1A" w14:textId="744708A3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99.3%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802" w:type="pct"/>
          </w:tcPr>
          <w:p w14:paraId="0A5581FD" w14:textId="3BC72DA7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1.5%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(201)</w:t>
            </w:r>
          </w:p>
          <w:p w14:paraId="0D687CB6" w14:textId="2342BE7B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98.5%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7C8515A0" w14:textId="77777777" w:rsidR="0042025C" w:rsidRPr="003B4E02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1.52</w:t>
            </w:r>
          </w:p>
        </w:tc>
        <w:tc>
          <w:tcPr>
            <w:tcW w:w="820" w:type="pct"/>
          </w:tcPr>
          <w:p w14:paraId="189B8E38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0.21</w:t>
            </w:r>
          </w:p>
        </w:tc>
      </w:tr>
      <w:tr w:rsidR="0042025C" w:rsidRPr="00501E49" w14:paraId="54ACB524" w14:textId="77777777" w:rsidTr="00B803E5">
        <w:trPr>
          <w:trHeight w:val="277"/>
          <w:jc w:val="center"/>
        </w:trPr>
        <w:tc>
          <w:tcPr>
            <w:tcW w:w="5000" w:type="pct"/>
            <w:gridSpan w:val="6"/>
          </w:tcPr>
          <w:p w14:paraId="3F69B0B4" w14:textId="588D2F7D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Cardiopatía</w:t>
            </w:r>
          </w:p>
        </w:tc>
      </w:tr>
      <w:tr w:rsidR="0042025C" w:rsidRPr="00501E49" w14:paraId="5628241D" w14:textId="77777777" w:rsidTr="00B803E5">
        <w:trPr>
          <w:trHeight w:val="569"/>
          <w:jc w:val="center"/>
        </w:trPr>
        <w:tc>
          <w:tcPr>
            <w:tcW w:w="980" w:type="pct"/>
          </w:tcPr>
          <w:p w14:paraId="00AE186C" w14:textId="77777777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</w:p>
          <w:p w14:paraId="31EBA1C1" w14:textId="77777777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787" w:type="pct"/>
          </w:tcPr>
          <w:p w14:paraId="37A93DA2" w14:textId="504BAE54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7.4%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(63)</w:t>
            </w:r>
          </w:p>
          <w:p w14:paraId="72AE50FE" w14:textId="7663E808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92.6%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928" w:type="pct"/>
          </w:tcPr>
          <w:p w14:paraId="24662067" w14:textId="5606D224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3.7%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(131)</w:t>
            </w:r>
          </w:p>
          <w:p w14:paraId="7CF5DA45" w14:textId="6A635A48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96.3%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802" w:type="pct"/>
          </w:tcPr>
          <w:p w14:paraId="7EC37483" w14:textId="7CE7A3E0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4.9%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(194)</w:t>
            </w:r>
          </w:p>
          <w:p w14:paraId="2B59B1B7" w14:textId="13C755B7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95.1%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2B037127" w14:textId="77777777" w:rsidR="0042025C" w:rsidRPr="003B4E02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1.31</w:t>
            </w:r>
          </w:p>
        </w:tc>
        <w:tc>
          <w:tcPr>
            <w:tcW w:w="820" w:type="pct"/>
          </w:tcPr>
          <w:p w14:paraId="3E18BD6F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0.25</w:t>
            </w:r>
          </w:p>
        </w:tc>
      </w:tr>
      <w:tr w:rsidR="0042025C" w:rsidRPr="00501E49" w14:paraId="6B82C4D2" w14:textId="77777777" w:rsidTr="00B803E5">
        <w:trPr>
          <w:trHeight w:val="291"/>
          <w:jc w:val="center"/>
        </w:trPr>
        <w:tc>
          <w:tcPr>
            <w:tcW w:w="5000" w:type="pct"/>
            <w:gridSpan w:val="6"/>
          </w:tcPr>
          <w:p w14:paraId="4D706295" w14:textId="093CED35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Nefropatía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025C" w:rsidRPr="00501E49" w14:paraId="6C4089AA" w14:textId="77777777" w:rsidTr="00B803E5">
        <w:trPr>
          <w:trHeight w:val="555"/>
          <w:jc w:val="center"/>
        </w:trPr>
        <w:tc>
          <w:tcPr>
            <w:tcW w:w="980" w:type="pct"/>
          </w:tcPr>
          <w:p w14:paraId="12C58C33" w14:textId="77777777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</w:p>
          <w:p w14:paraId="3FA0472F" w14:textId="0F5CB14B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02D7BAEF" w14:textId="0D0BA99A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4.4%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(65)</w:t>
            </w:r>
          </w:p>
          <w:p w14:paraId="292B02AC" w14:textId="36C40638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95.6%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928" w:type="pct"/>
          </w:tcPr>
          <w:p w14:paraId="72123B87" w14:textId="49BDEB1C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0.0%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  <w:p w14:paraId="40829FFB" w14:textId="6B0793B9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802" w:type="pct"/>
          </w:tcPr>
          <w:p w14:paraId="6E40366C" w14:textId="4FEE83E0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1.5%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(201)</w:t>
            </w:r>
          </w:p>
          <w:p w14:paraId="3074D00F" w14:textId="774B0D11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98.5%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0C5EAEFC" w14:textId="77777777" w:rsidR="0042025C" w:rsidRPr="003B4E02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6.09</w:t>
            </w:r>
          </w:p>
        </w:tc>
        <w:tc>
          <w:tcPr>
            <w:tcW w:w="820" w:type="pct"/>
          </w:tcPr>
          <w:p w14:paraId="276BC3BA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0.014</w:t>
            </w:r>
          </w:p>
        </w:tc>
      </w:tr>
      <w:tr w:rsidR="0042025C" w:rsidRPr="00501E49" w14:paraId="4038D334" w14:textId="77777777" w:rsidTr="00B803E5">
        <w:trPr>
          <w:trHeight w:val="291"/>
          <w:jc w:val="center"/>
        </w:trPr>
        <w:tc>
          <w:tcPr>
            <w:tcW w:w="5000" w:type="pct"/>
            <w:gridSpan w:val="6"/>
          </w:tcPr>
          <w:p w14:paraId="2DF8E368" w14:textId="0F55A7CB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Anemia</w:t>
            </w:r>
          </w:p>
        </w:tc>
      </w:tr>
      <w:tr w:rsidR="0042025C" w:rsidRPr="00501E49" w14:paraId="18466D47" w14:textId="77777777" w:rsidTr="00B803E5">
        <w:trPr>
          <w:trHeight w:val="569"/>
          <w:jc w:val="center"/>
        </w:trPr>
        <w:tc>
          <w:tcPr>
            <w:tcW w:w="980" w:type="pct"/>
          </w:tcPr>
          <w:p w14:paraId="5F0B58F4" w14:textId="057C7BA4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51606FBE" w14:textId="7902FC06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7BABA376" w14:textId="3AA74BA9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7.4%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(63)</w:t>
            </w:r>
          </w:p>
          <w:p w14:paraId="02AAE519" w14:textId="29242DE9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92.6%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928" w:type="pct"/>
          </w:tcPr>
          <w:p w14:paraId="7123B40A" w14:textId="264F0573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14.0%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(117)</w:t>
            </w:r>
          </w:p>
          <w:p w14:paraId="01BEDA2D" w14:textId="0C65CCB4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86.0%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802" w:type="pct"/>
          </w:tcPr>
          <w:p w14:paraId="11C4A22E" w14:textId="72BD08EC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11.8%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(180)</w:t>
            </w:r>
          </w:p>
          <w:p w14:paraId="3F8E6A2C" w14:textId="45B8E762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88.2%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558BF1F3" w14:textId="77777777" w:rsidR="0042025C" w:rsidRPr="003B4E02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1.91</w:t>
            </w:r>
          </w:p>
        </w:tc>
        <w:tc>
          <w:tcPr>
            <w:tcW w:w="820" w:type="pct"/>
          </w:tcPr>
          <w:p w14:paraId="74CDDA8E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0.16</w:t>
            </w:r>
          </w:p>
        </w:tc>
      </w:tr>
      <w:tr w:rsidR="0042025C" w:rsidRPr="00501E49" w14:paraId="083183FE" w14:textId="77777777" w:rsidTr="00B803E5">
        <w:trPr>
          <w:trHeight w:val="388"/>
          <w:jc w:val="center"/>
        </w:trPr>
        <w:tc>
          <w:tcPr>
            <w:tcW w:w="5000" w:type="pct"/>
            <w:gridSpan w:val="6"/>
          </w:tcPr>
          <w:p w14:paraId="11691AB0" w14:textId="563D7A3E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Administración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corticoides</w:t>
            </w:r>
            <w:r w:rsidR="00182E37"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antenatales</w:t>
            </w:r>
          </w:p>
        </w:tc>
      </w:tr>
      <w:tr w:rsidR="0042025C" w:rsidRPr="00501E49" w14:paraId="6BBC3004" w14:textId="77777777" w:rsidTr="00B803E5">
        <w:trPr>
          <w:trHeight w:val="555"/>
          <w:jc w:val="center"/>
        </w:trPr>
        <w:tc>
          <w:tcPr>
            <w:tcW w:w="980" w:type="pct"/>
          </w:tcPr>
          <w:p w14:paraId="6EA167A2" w14:textId="77777777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</w:p>
          <w:p w14:paraId="4111B32E" w14:textId="5F04CF38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5F13B2F7" w14:textId="31230F0D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60.3%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(27)</w:t>
            </w:r>
          </w:p>
          <w:p w14:paraId="11C5A3F8" w14:textId="45E65134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39.7%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928" w:type="pct"/>
          </w:tcPr>
          <w:p w14:paraId="66302CB2" w14:textId="5EEA8A5A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75.7%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(33)</w:t>
            </w:r>
          </w:p>
          <w:p w14:paraId="612F8D11" w14:textId="018A456B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24.3%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802" w:type="pct"/>
          </w:tcPr>
          <w:p w14:paraId="7843AE4C" w14:textId="77777777" w:rsidR="0042025C" w:rsidRPr="003B4E02" w:rsidRDefault="0042025C" w:rsidP="00B803E5">
            <w:pPr>
              <w:ind w:right="-82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70.6%(60)</w:t>
            </w:r>
          </w:p>
          <w:p w14:paraId="578293BE" w14:textId="7DF0C122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29.4%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476ABCDC" w14:textId="4BFA5F1E" w:rsidR="0042025C" w:rsidRPr="003B4E02" w:rsidRDefault="005E1F8A" w:rsidP="00B803E5">
            <w:pPr>
              <w:ind w:right="-48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42025C"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5.20</w:t>
            </w:r>
          </w:p>
        </w:tc>
        <w:tc>
          <w:tcPr>
            <w:tcW w:w="820" w:type="pct"/>
          </w:tcPr>
          <w:p w14:paraId="64DC1FC8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0.023</w:t>
            </w:r>
          </w:p>
        </w:tc>
      </w:tr>
      <w:tr w:rsidR="0042025C" w:rsidRPr="00501E49" w14:paraId="4351C502" w14:textId="77777777" w:rsidTr="00B803E5">
        <w:trPr>
          <w:trHeight w:val="291"/>
          <w:jc w:val="center"/>
        </w:trPr>
        <w:tc>
          <w:tcPr>
            <w:tcW w:w="5000" w:type="pct"/>
            <w:gridSpan w:val="6"/>
          </w:tcPr>
          <w:p w14:paraId="1CD8C6DD" w14:textId="4922D37A" w:rsidR="0042025C" w:rsidRPr="003C6515" w:rsidRDefault="0042025C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CPN</w:t>
            </w:r>
          </w:p>
        </w:tc>
      </w:tr>
      <w:tr w:rsidR="0042025C" w:rsidRPr="00501E49" w14:paraId="71FAB7ED" w14:textId="77777777" w:rsidTr="00B803E5">
        <w:trPr>
          <w:trHeight w:val="569"/>
          <w:jc w:val="center"/>
        </w:trPr>
        <w:tc>
          <w:tcPr>
            <w:tcW w:w="980" w:type="pct"/>
          </w:tcPr>
          <w:p w14:paraId="32FFA476" w14:textId="3C4FB252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Inadecuados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4550854" w14:textId="2F557590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Adecuados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14:paraId="5E5DFBFB" w14:textId="7753D8F9" w:rsidR="0042025C" w:rsidRPr="003B4E02" w:rsidRDefault="0042025C" w:rsidP="00B803E5">
            <w:pPr>
              <w:ind w:right="-4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17.6%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(56)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B5D84">
              <w:rPr>
                <w:rFonts w:ascii="Times New Roman" w:hAnsi="Times New Roman" w:cs="Times New Roman"/>
                <w:b w:val="0"/>
                <w:sz w:val="24"/>
                <w:szCs w:val="24"/>
              </w:rPr>
              <w:t>82.4%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B5D84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928" w:type="pct"/>
          </w:tcPr>
          <w:p w14:paraId="5698BD19" w14:textId="2FA5FAAA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8.8%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(124)</w:t>
            </w:r>
          </w:p>
          <w:p w14:paraId="2F72BBE9" w14:textId="64132492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91.2%(136)</w:t>
            </w:r>
          </w:p>
        </w:tc>
        <w:tc>
          <w:tcPr>
            <w:tcW w:w="802" w:type="pct"/>
          </w:tcPr>
          <w:p w14:paraId="5F9FA82B" w14:textId="212B516C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11.8%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(180)</w:t>
            </w:r>
          </w:p>
          <w:p w14:paraId="1BB68FBF" w14:textId="32BFADC4" w:rsidR="0042025C" w:rsidRPr="003B4E02" w:rsidRDefault="0042025C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88.2%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683" w:type="pct"/>
          </w:tcPr>
          <w:p w14:paraId="45B54E67" w14:textId="77777777" w:rsidR="0042025C" w:rsidRPr="003B4E02" w:rsidRDefault="0042025C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3.40</w:t>
            </w:r>
          </w:p>
        </w:tc>
        <w:tc>
          <w:tcPr>
            <w:tcW w:w="820" w:type="pct"/>
          </w:tcPr>
          <w:p w14:paraId="578DB236" w14:textId="77777777" w:rsidR="0042025C" w:rsidRPr="00501E49" w:rsidRDefault="0042025C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0.065</w:t>
            </w:r>
          </w:p>
        </w:tc>
      </w:tr>
    </w:tbl>
    <w:p w14:paraId="4EC2EFC1" w14:textId="77777777" w:rsidR="00DB216E" w:rsidRPr="00DE224F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346A06C" w14:textId="77777777" w:rsidR="00DB216E" w:rsidRPr="00516494" w:rsidRDefault="00DB216E" w:rsidP="003B4E02">
      <w:pPr>
        <w:spacing w:line="480" w:lineRule="auto"/>
        <w:jc w:val="left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</w:p>
    <w:p w14:paraId="518EB107" w14:textId="77777777" w:rsidR="00B803E5" w:rsidRDefault="00B803E5">
      <w:pPr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br w:type="page"/>
      </w:r>
    </w:p>
    <w:p w14:paraId="2785287A" w14:textId="2306A904" w:rsidR="00DB216E" w:rsidRPr="003B4E02" w:rsidRDefault="00DB216E" w:rsidP="003B4E02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tabla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presentan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resultados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neonatales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Respiratorios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(Casos)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Respiratorios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(Controles).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3A6E909C" w14:textId="35340128" w:rsidR="00DB216E" w:rsidRPr="003B4E02" w:rsidRDefault="00DB216E" w:rsidP="003B4E02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nacer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72.3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nacieron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peso,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73.5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71.3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paso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nacer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X2: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0.11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P: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0.74</w:t>
      </w:r>
    </w:p>
    <w:p w14:paraId="3EAE84AB" w14:textId="321BCCCA" w:rsidR="00DB216E" w:rsidRPr="003B4E02" w:rsidRDefault="00DB216E" w:rsidP="003B4E02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apnea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prematuridad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97.5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desarrollaron,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98.5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97.1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apnea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prematuridad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X2: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0.41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P: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0.52</w:t>
      </w:r>
    </w:p>
    <w:p w14:paraId="767C8BA8" w14:textId="6A2A4AAF" w:rsidR="00B803E5" w:rsidRDefault="00DB216E" w:rsidP="00B803E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Hidrotórax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99.5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total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desarrollaron,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correspondiendo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100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cambio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99.3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%.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hidrotórax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fue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X2: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0.50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P: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B4E02">
        <w:rPr>
          <w:rFonts w:ascii="Times New Roman" w:eastAsia="Times New Roman" w:hAnsi="Times New Roman" w:cs="Times New Roman"/>
          <w:b w:val="0"/>
          <w:sz w:val="24"/>
          <w:szCs w:val="24"/>
        </w:rPr>
        <w:t>0.47</w:t>
      </w:r>
    </w:p>
    <w:p w14:paraId="7380000D" w14:textId="77777777" w:rsidR="00B803E5" w:rsidRDefault="00B803E5" w:rsidP="00B803E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1E10614F" w14:textId="538D4166" w:rsidR="00DB216E" w:rsidRPr="00B803E5" w:rsidRDefault="00DB216E" w:rsidP="00B54E6A">
      <w:pPr>
        <w:autoSpaceDE w:val="0"/>
        <w:autoSpaceDN w:val="0"/>
        <w:adjustRightInd w:val="0"/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2025C">
        <w:rPr>
          <w:rFonts w:ascii="Times New Roman" w:hAnsi="Times New Roman" w:cs="Times New Roman"/>
          <w:sz w:val="24"/>
          <w:szCs w:val="24"/>
        </w:rPr>
        <w:t>Tabla</w:t>
      </w:r>
      <w:r w:rsidR="00182E37">
        <w:rPr>
          <w:rFonts w:ascii="Times New Roman" w:hAnsi="Times New Roman" w:cs="Times New Roman"/>
          <w:sz w:val="24"/>
          <w:szCs w:val="24"/>
        </w:rPr>
        <w:t xml:space="preserve"> </w:t>
      </w:r>
      <w:r w:rsidRPr="0042025C">
        <w:rPr>
          <w:rFonts w:ascii="Times New Roman" w:hAnsi="Times New Roman" w:cs="Times New Roman"/>
          <w:sz w:val="24"/>
          <w:szCs w:val="24"/>
        </w:rPr>
        <w:t>4-</w:t>
      </w:r>
      <w:r w:rsidR="00182E3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42025C">
        <w:rPr>
          <w:rFonts w:ascii="Times New Roman" w:hAnsi="Times New Roman" w:cs="Times New Roman"/>
          <w:b w:val="0"/>
          <w:bCs/>
          <w:sz w:val="24"/>
          <w:szCs w:val="24"/>
        </w:rPr>
        <w:t>factores</w:t>
      </w:r>
      <w:r w:rsidR="00182E3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42025C">
        <w:rPr>
          <w:rFonts w:ascii="Times New Roman" w:hAnsi="Times New Roman" w:cs="Times New Roman"/>
          <w:b w:val="0"/>
          <w:bCs/>
          <w:sz w:val="24"/>
          <w:szCs w:val="24"/>
        </w:rPr>
        <w:t>de</w:t>
      </w:r>
      <w:r w:rsidR="00182E3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42025C">
        <w:rPr>
          <w:rFonts w:ascii="Times New Roman" w:hAnsi="Times New Roman" w:cs="Times New Roman"/>
          <w:b w:val="0"/>
          <w:bCs/>
          <w:sz w:val="24"/>
          <w:szCs w:val="24"/>
        </w:rPr>
        <w:t>riesgo</w:t>
      </w:r>
      <w:r w:rsidR="00182E3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42025C">
        <w:rPr>
          <w:rFonts w:ascii="Times New Roman" w:hAnsi="Times New Roman" w:cs="Times New Roman"/>
          <w:b w:val="0"/>
          <w:bCs/>
          <w:sz w:val="24"/>
          <w:szCs w:val="24"/>
        </w:rPr>
        <w:t>neonatales</w:t>
      </w:r>
    </w:p>
    <w:tbl>
      <w:tblPr>
        <w:tblStyle w:val="TableGrid"/>
        <w:tblpPr w:leftFromText="141" w:rightFromText="141" w:vertAnchor="text" w:horzAnchor="margin" w:tblpY="94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1443"/>
        <w:gridCol w:w="1736"/>
        <w:gridCol w:w="1483"/>
        <w:gridCol w:w="1230"/>
        <w:gridCol w:w="1536"/>
      </w:tblGrid>
      <w:tr w:rsidR="00B803E5" w:rsidRPr="00501E49" w14:paraId="5DE64821" w14:textId="77777777" w:rsidTr="00B803E5">
        <w:trPr>
          <w:trHeight w:val="310"/>
        </w:trPr>
        <w:tc>
          <w:tcPr>
            <w:tcW w:w="2203" w:type="dxa"/>
          </w:tcPr>
          <w:p w14:paraId="02D264CA" w14:textId="77777777" w:rsidR="00B803E5" w:rsidRPr="003C6515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Variable</w:t>
            </w:r>
          </w:p>
        </w:tc>
        <w:tc>
          <w:tcPr>
            <w:tcW w:w="1196" w:type="dxa"/>
          </w:tcPr>
          <w:p w14:paraId="5C714165" w14:textId="77777777" w:rsidR="00B803E5" w:rsidRPr="003C6515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Caso</w:t>
            </w:r>
          </w:p>
        </w:tc>
        <w:tc>
          <w:tcPr>
            <w:tcW w:w="1411" w:type="dxa"/>
          </w:tcPr>
          <w:p w14:paraId="7FE69961" w14:textId="77777777" w:rsidR="00B803E5" w:rsidRPr="003C6515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Control</w:t>
            </w:r>
          </w:p>
        </w:tc>
        <w:tc>
          <w:tcPr>
            <w:tcW w:w="1286" w:type="dxa"/>
          </w:tcPr>
          <w:p w14:paraId="4C971F57" w14:textId="77777777" w:rsidR="00B803E5" w:rsidRPr="003C6515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1113" w:type="dxa"/>
          </w:tcPr>
          <w:p w14:paraId="5C9A253F" w14:textId="77777777" w:rsidR="00B803E5" w:rsidRPr="003C6515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X2</w:t>
            </w:r>
          </w:p>
        </w:tc>
        <w:tc>
          <w:tcPr>
            <w:tcW w:w="2133" w:type="dxa"/>
          </w:tcPr>
          <w:p w14:paraId="2093B728" w14:textId="77777777" w:rsidR="00B803E5" w:rsidRPr="003C6515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</w:tr>
      <w:tr w:rsidR="00B803E5" w:rsidRPr="00501E49" w14:paraId="0CD819DE" w14:textId="77777777" w:rsidTr="00B803E5">
        <w:trPr>
          <w:trHeight w:val="325"/>
        </w:trPr>
        <w:tc>
          <w:tcPr>
            <w:tcW w:w="9344" w:type="dxa"/>
            <w:gridSpan w:val="6"/>
          </w:tcPr>
          <w:p w14:paraId="666A0895" w14:textId="77777777" w:rsidR="00B803E5" w:rsidRPr="003C6515" w:rsidRDefault="00B803E5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Bajo peso al nacer </w:t>
            </w:r>
          </w:p>
        </w:tc>
      </w:tr>
      <w:tr w:rsidR="00B803E5" w:rsidRPr="00501E49" w14:paraId="566F2C6F" w14:textId="77777777" w:rsidTr="00B803E5">
        <w:trPr>
          <w:trHeight w:val="636"/>
        </w:trPr>
        <w:tc>
          <w:tcPr>
            <w:tcW w:w="2203" w:type="dxa"/>
          </w:tcPr>
          <w:p w14:paraId="5965160A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</w:p>
          <w:p w14:paraId="160B66E9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14:paraId="4E77B3FD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73.5%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(18)</w:t>
            </w:r>
          </w:p>
          <w:p w14:paraId="6140C55A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26.5%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14:paraId="0CE002BD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71.3%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(39)</w:t>
            </w:r>
          </w:p>
          <w:p w14:paraId="08D5B580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28.7%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1286" w:type="dxa"/>
          </w:tcPr>
          <w:p w14:paraId="09A0A2C1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72.1%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(57)</w:t>
            </w:r>
          </w:p>
          <w:p w14:paraId="729082E1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27.9%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1113" w:type="dxa"/>
          </w:tcPr>
          <w:p w14:paraId="2CF9D77E" w14:textId="77777777" w:rsidR="00B803E5" w:rsidRPr="003B4E02" w:rsidRDefault="00B803E5" w:rsidP="00B803E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0.11</w:t>
            </w:r>
          </w:p>
        </w:tc>
        <w:tc>
          <w:tcPr>
            <w:tcW w:w="2133" w:type="dxa"/>
          </w:tcPr>
          <w:p w14:paraId="07CCCA07" w14:textId="77777777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0.74</w:t>
            </w:r>
          </w:p>
        </w:tc>
      </w:tr>
      <w:tr w:rsidR="00B803E5" w:rsidRPr="00501E49" w14:paraId="1A2A729B" w14:textId="77777777" w:rsidTr="00B803E5">
        <w:trPr>
          <w:trHeight w:val="310"/>
        </w:trPr>
        <w:tc>
          <w:tcPr>
            <w:tcW w:w="9344" w:type="dxa"/>
            <w:gridSpan w:val="6"/>
          </w:tcPr>
          <w:p w14:paraId="02087984" w14:textId="77777777" w:rsidR="00B803E5" w:rsidRPr="003C6515" w:rsidRDefault="00B803E5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Apnea de la prematuridad</w:t>
            </w:r>
          </w:p>
        </w:tc>
      </w:tr>
      <w:tr w:rsidR="00B803E5" w:rsidRPr="00501E49" w14:paraId="4D1FC924" w14:textId="77777777" w:rsidTr="00B803E5">
        <w:trPr>
          <w:trHeight w:val="636"/>
        </w:trPr>
        <w:tc>
          <w:tcPr>
            <w:tcW w:w="2203" w:type="dxa"/>
          </w:tcPr>
          <w:p w14:paraId="697B59E2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3C341F13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1196" w:type="dxa"/>
          </w:tcPr>
          <w:p w14:paraId="3698EBED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1.5%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(67)</w:t>
            </w:r>
          </w:p>
          <w:p w14:paraId="239FBCA4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98.5%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1411" w:type="dxa"/>
          </w:tcPr>
          <w:p w14:paraId="42149560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2.9%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(132)</w:t>
            </w:r>
          </w:p>
          <w:p w14:paraId="2AB36DC0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97.1%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1286" w:type="dxa"/>
          </w:tcPr>
          <w:p w14:paraId="40862B7A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2.5%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(199)</w:t>
            </w:r>
          </w:p>
          <w:p w14:paraId="763EC128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97.5%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1113" w:type="dxa"/>
          </w:tcPr>
          <w:p w14:paraId="60851391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0.41</w:t>
            </w:r>
          </w:p>
        </w:tc>
        <w:tc>
          <w:tcPr>
            <w:tcW w:w="2133" w:type="dxa"/>
          </w:tcPr>
          <w:p w14:paraId="6C4C7B36" w14:textId="77777777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0.52</w:t>
            </w:r>
          </w:p>
        </w:tc>
      </w:tr>
      <w:tr w:rsidR="00B803E5" w:rsidRPr="00501E49" w14:paraId="24CB441C" w14:textId="77777777" w:rsidTr="00B803E5">
        <w:trPr>
          <w:trHeight w:val="310"/>
        </w:trPr>
        <w:tc>
          <w:tcPr>
            <w:tcW w:w="9344" w:type="dxa"/>
            <w:gridSpan w:val="6"/>
          </w:tcPr>
          <w:p w14:paraId="5774541A" w14:textId="77777777" w:rsidR="00B803E5" w:rsidRPr="003C6515" w:rsidRDefault="00B803E5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Hidrotórax</w:t>
            </w:r>
          </w:p>
        </w:tc>
      </w:tr>
      <w:tr w:rsidR="00B803E5" w:rsidRPr="00501E49" w14:paraId="0EECA665" w14:textId="77777777" w:rsidTr="00B803E5">
        <w:trPr>
          <w:trHeight w:val="636"/>
        </w:trPr>
        <w:tc>
          <w:tcPr>
            <w:tcW w:w="2203" w:type="dxa"/>
          </w:tcPr>
          <w:p w14:paraId="2500B7C5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2796D2FD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14:paraId="60290641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0.0%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  <w:p w14:paraId="20E1DD5B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100.0%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(68)</w:t>
            </w:r>
          </w:p>
        </w:tc>
        <w:tc>
          <w:tcPr>
            <w:tcW w:w="1411" w:type="dxa"/>
          </w:tcPr>
          <w:p w14:paraId="13F5BB8F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0.7%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(135)</w:t>
            </w:r>
          </w:p>
          <w:p w14:paraId="55292C13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99.3%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(136)</w:t>
            </w:r>
          </w:p>
        </w:tc>
        <w:tc>
          <w:tcPr>
            <w:tcW w:w="1286" w:type="dxa"/>
          </w:tcPr>
          <w:p w14:paraId="278CA78D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0.5%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(203)</w:t>
            </w:r>
          </w:p>
          <w:p w14:paraId="5A048D1C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99.5%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(204)</w:t>
            </w:r>
          </w:p>
        </w:tc>
        <w:tc>
          <w:tcPr>
            <w:tcW w:w="1113" w:type="dxa"/>
          </w:tcPr>
          <w:p w14:paraId="7BA6508C" w14:textId="77777777" w:rsidR="00B803E5" w:rsidRPr="003B4E02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3B4E02">
              <w:rPr>
                <w:rFonts w:ascii="Times New Roman" w:hAnsi="Times New Roman" w:cs="Times New Roman"/>
                <w:b w:val="0"/>
                <w:sz w:val="24"/>
                <w:szCs w:val="24"/>
              </w:rPr>
              <w:t>0.50</w:t>
            </w:r>
          </w:p>
        </w:tc>
        <w:tc>
          <w:tcPr>
            <w:tcW w:w="2133" w:type="dxa"/>
          </w:tcPr>
          <w:p w14:paraId="366D01D9" w14:textId="77777777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0.47</w:t>
            </w:r>
          </w:p>
        </w:tc>
      </w:tr>
    </w:tbl>
    <w:p w14:paraId="46547BAC" w14:textId="77777777" w:rsidR="00B803E5" w:rsidRDefault="00B803E5" w:rsidP="00B803E5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117D83E3" w14:textId="77777777" w:rsidR="00B803E5" w:rsidRDefault="00B803E5">
      <w:pPr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br w:type="page"/>
      </w:r>
    </w:p>
    <w:p w14:paraId="0C1AAACA" w14:textId="77777777" w:rsidR="00B803E5" w:rsidRDefault="00B803E5" w:rsidP="00B803E5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438170C3" w14:textId="17394BB9" w:rsidR="00DB216E" w:rsidRPr="00272998" w:rsidRDefault="00DB216E" w:rsidP="00B803E5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tabla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resultados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estimaciones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variables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resultaron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asociadas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significativa.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57CFCFA4" w14:textId="52366CD0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administración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corticoide,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administración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incompleta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tiene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45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veces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ocasionar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Respiratorios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recibieron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completa.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OR: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45.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3,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IC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95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13.48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–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152.2</w:t>
      </w:r>
    </w:p>
    <w:p w14:paraId="5A5DA882" w14:textId="542BC1DF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obtuvieron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puntuación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Apgar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minuto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menor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6,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tienen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once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veces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probabilidad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Respiratorios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alcanzaron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puntuación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7.</w:t>
      </w:r>
    </w:p>
    <w:p w14:paraId="56166C93" w14:textId="77777777" w:rsidR="00DB216E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5502C14" w14:textId="77777777" w:rsidR="00DB216E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FB7CB96" w14:textId="77777777" w:rsidR="00DB216E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90A2EE8" w14:textId="3EA1B5BD" w:rsidR="00DB216E" w:rsidRPr="003C6515" w:rsidRDefault="00DB216E" w:rsidP="003C6515">
      <w:pPr>
        <w:rPr>
          <w:rFonts w:ascii="Times New Roman" w:hAnsi="Times New Roman" w:cs="Times New Roman"/>
          <w:b w:val="0"/>
          <w:bCs/>
          <w:sz w:val="24"/>
          <w:szCs w:val="24"/>
        </w:rPr>
      </w:pPr>
      <w:r w:rsidRPr="003C6515">
        <w:rPr>
          <w:rFonts w:ascii="Times New Roman" w:hAnsi="Times New Roman" w:cs="Times New Roman"/>
          <w:sz w:val="24"/>
          <w:szCs w:val="24"/>
        </w:rPr>
        <w:t>Tabla</w:t>
      </w:r>
      <w:r w:rsidR="00182E37" w:rsidRPr="003C6515">
        <w:rPr>
          <w:rFonts w:ascii="Times New Roman" w:hAnsi="Times New Roman" w:cs="Times New Roman"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sz w:val="24"/>
          <w:szCs w:val="24"/>
        </w:rPr>
        <w:t>5.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Estimación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del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Odds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Ratio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de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las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variables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asociadas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estadísticamente</w:t>
      </w:r>
      <w:r w:rsidR="00182E37" w:rsidRPr="003C651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C6515">
        <w:rPr>
          <w:rFonts w:ascii="Times New Roman" w:hAnsi="Times New Roman" w:cs="Times New Roman"/>
          <w:b w:val="0"/>
          <w:bCs/>
          <w:sz w:val="24"/>
          <w:szCs w:val="24"/>
        </w:rPr>
        <w:t>significativas</w:t>
      </w:r>
    </w:p>
    <w:p w14:paraId="47998C48" w14:textId="77777777" w:rsidR="00501E49" w:rsidRPr="00DE224F" w:rsidRDefault="00501E49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TableGrid"/>
        <w:tblW w:w="9212" w:type="dxa"/>
        <w:tblInd w:w="-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016"/>
        <w:gridCol w:w="1593"/>
        <w:gridCol w:w="1640"/>
        <w:gridCol w:w="1425"/>
      </w:tblGrid>
      <w:tr w:rsidR="00B803E5" w:rsidRPr="00501E49" w14:paraId="1B70EB3B" w14:textId="77777777" w:rsidTr="00B803E5">
        <w:trPr>
          <w:trHeight w:val="556"/>
        </w:trPr>
        <w:tc>
          <w:tcPr>
            <w:tcW w:w="2430" w:type="dxa"/>
            <w:hideMark/>
          </w:tcPr>
          <w:p w14:paraId="5C728E07" w14:textId="77777777" w:rsidR="00B803E5" w:rsidRPr="003C6515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Variables</w:t>
            </w:r>
          </w:p>
        </w:tc>
        <w:tc>
          <w:tcPr>
            <w:tcW w:w="2016" w:type="dxa"/>
          </w:tcPr>
          <w:p w14:paraId="31BF7C15" w14:textId="77777777" w:rsidR="00B803E5" w:rsidRPr="003C6515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hideMark/>
          </w:tcPr>
          <w:p w14:paraId="1A080DCB" w14:textId="77777777" w:rsidR="00B803E5" w:rsidRPr="003C6515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</w:p>
        </w:tc>
        <w:tc>
          <w:tcPr>
            <w:tcW w:w="1697" w:type="dxa"/>
            <w:hideMark/>
          </w:tcPr>
          <w:p w14:paraId="4205E842" w14:textId="77777777" w:rsidR="00B803E5" w:rsidRPr="003C6515" w:rsidRDefault="00B803E5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IC 95%</w:t>
            </w:r>
          </w:p>
        </w:tc>
        <w:tc>
          <w:tcPr>
            <w:tcW w:w="1468" w:type="dxa"/>
            <w:hideMark/>
          </w:tcPr>
          <w:p w14:paraId="77ABF8B3" w14:textId="77777777" w:rsidR="00B803E5" w:rsidRPr="003C6515" w:rsidRDefault="00B803E5" w:rsidP="00B803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P value</w:t>
            </w:r>
          </w:p>
        </w:tc>
      </w:tr>
      <w:tr w:rsidR="00B803E5" w:rsidRPr="00501E49" w14:paraId="1B0733EB" w14:textId="77777777" w:rsidTr="00B803E5">
        <w:trPr>
          <w:trHeight w:val="583"/>
        </w:trPr>
        <w:tc>
          <w:tcPr>
            <w:tcW w:w="2430" w:type="dxa"/>
            <w:vMerge w:val="restart"/>
          </w:tcPr>
          <w:p w14:paraId="55FD082E" w14:textId="77777777" w:rsidR="00B803E5" w:rsidRPr="003C6515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Administración de corticoide </w:t>
            </w:r>
          </w:p>
        </w:tc>
        <w:tc>
          <w:tcPr>
            <w:tcW w:w="2016" w:type="dxa"/>
            <w:hideMark/>
          </w:tcPr>
          <w:p w14:paraId="672FAD11" w14:textId="36C00D24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Incompleta</w:t>
            </w:r>
          </w:p>
        </w:tc>
        <w:tc>
          <w:tcPr>
            <w:tcW w:w="1601" w:type="dxa"/>
            <w:hideMark/>
          </w:tcPr>
          <w:p w14:paraId="2B0F55A5" w14:textId="77777777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45.3</w:t>
            </w:r>
          </w:p>
        </w:tc>
        <w:tc>
          <w:tcPr>
            <w:tcW w:w="1697" w:type="dxa"/>
            <w:hideMark/>
          </w:tcPr>
          <w:p w14:paraId="06556713" w14:textId="77777777" w:rsidR="00B803E5" w:rsidRPr="0042025C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025C">
              <w:rPr>
                <w:rFonts w:ascii="Times New Roman" w:hAnsi="Times New Roman" w:cs="Times New Roman"/>
                <w:b w:val="0"/>
                <w:sz w:val="24"/>
                <w:szCs w:val="24"/>
              </w:rPr>
              <w:t>13.48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025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025C">
              <w:rPr>
                <w:rFonts w:ascii="Times New Roman" w:hAnsi="Times New Roman" w:cs="Times New Roman"/>
                <w:b w:val="0"/>
                <w:sz w:val="24"/>
                <w:szCs w:val="24"/>
              </w:rPr>
              <w:t>152.2</w:t>
            </w:r>
          </w:p>
        </w:tc>
        <w:tc>
          <w:tcPr>
            <w:tcW w:w="1468" w:type="dxa"/>
            <w:hideMark/>
          </w:tcPr>
          <w:p w14:paraId="155FE5FF" w14:textId="77777777" w:rsidR="00B803E5" w:rsidRPr="0042025C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025C">
              <w:rPr>
                <w:rFonts w:ascii="Times New Roman" w:hAnsi="Times New Roman" w:cs="Times New Roman"/>
                <w:b w:val="0"/>
                <w:sz w:val="24"/>
                <w:szCs w:val="24"/>
              </w:rPr>
              <w:t>0.000</w:t>
            </w:r>
          </w:p>
        </w:tc>
      </w:tr>
      <w:tr w:rsidR="00B803E5" w:rsidRPr="00501E49" w14:paraId="6B71B133" w14:textId="77777777" w:rsidTr="00B803E5">
        <w:trPr>
          <w:trHeight w:val="583"/>
        </w:trPr>
        <w:tc>
          <w:tcPr>
            <w:tcW w:w="2430" w:type="dxa"/>
            <w:vMerge/>
          </w:tcPr>
          <w:p w14:paraId="7E5F6E66" w14:textId="77777777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16" w:type="dxa"/>
            <w:hideMark/>
          </w:tcPr>
          <w:p w14:paraId="2E1B2974" w14:textId="77777777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Completa</w:t>
            </w:r>
          </w:p>
        </w:tc>
        <w:tc>
          <w:tcPr>
            <w:tcW w:w="1601" w:type="dxa"/>
            <w:hideMark/>
          </w:tcPr>
          <w:p w14:paraId="63121E48" w14:textId="77777777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1.00</w:t>
            </w:r>
          </w:p>
        </w:tc>
        <w:tc>
          <w:tcPr>
            <w:tcW w:w="1697" w:type="dxa"/>
          </w:tcPr>
          <w:p w14:paraId="49209383" w14:textId="77777777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1C7DCE3" w14:textId="77777777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03E5" w:rsidRPr="00501E49" w14:paraId="4392DC59" w14:textId="77777777" w:rsidTr="00B803E5">
        <w:trPr>
          <w:trHeight w:val="556"/>
        </w:trPr>
        <w:tc>
          <w:tcPr>
            <w:tcW w:w="2430" w:type="dxa"/>
            <w:vMerge w:val="restart"/>
            <w:hideMark/>
          </w:tcPr>
          <w:p w14:paraId="03A7EF57" w14:textId="77777777" w:rsidR="00B803E5" w:rsidRPr="003C6515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15">
              <w:rPr>
                <w:rFonts w:ascii="Times New Roman" w:hAnsi="Times New Roman" w:cs="Times New Roman"/>
                <w:bCs/>
                <w:sz w:val="24"/>
                <w:szCs w:val="24"/>
              </w:rPr>
              <w:t>Apgar 1 min</w:t>
            </w:r>
          </w:p>
        </w:tc>
        <w:tc>
          <w:tcPr>
            <w:tcW w:w="2016" w:type="dxa"/>
          </w:tcPr>
          <w:p w14:paraId="5C957FBF" w14:textId="77777777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14:paraId="6E52A37E" w14:textId="77777777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11.55</w:t>
            </w:r>
          </w:p>
        </w:tc>
        <w:tc>
          <w:tcPr>
            <w:tcW w:w="1697" w:type="dxa"/>
          </w:tcPr>
          <w:p w14:paraId="73570232" w14:textId="77777777" w:rsidR="00B803E5" w:rsidRPr="0042025C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025C">
              <w:rPr>
                <w:rFonts w:ascii="Times New Roman" w:hAnsi="Times New Roman" w:cs="Times New Roman"/>
                <w:b w:val="0"/>
                <w:sz w:val="24"/>
                <w:szCs w:val="24"/>
              </w:rPr>
              <w:t>2.45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025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025C">
              <w:rPr>
                <w:rFonts w:ascii="Times New Roman" w:hAnsi="Times New Roman" w:cs="Times New Roman"/>
                <w:b w:val="0"/>
                <w:sz w:val="24"/>
                <w:szCs w:val="24"/>
              </w:rPr>
              <w:t>54.3</w:t>
            </w:r>
          </w:p>
        </w:tc>
        <w:tc>
          <w:tcPr>
            <w:tcW w:w="1468" w:type="dxa"/>
          </w:tcPr>
          <w:p w14:paraId="6BFC27E1" w14:textId="77777777" w:rsidR="00B803E5" w:rsidRPr="0042025C" w:rsidRDefault="00B803E5" w:rsidP="00B803E5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025C">
              <w:rPr>
                <w:rFonts w:ascii="Times New Roman" w:hAnsi="Times New Roman" w:cs="Times New Roman"/>
                <w:b w:val="0"/>
                <w:sz w:val="24"/>
                <w:szCs w:val="24"/>
              </w:rPr>
              <w:t>0.000</w:t>
            </w:r>
          </w:p>
        </w:tc>
      </w:tr>
      <w:tr w:rsidR="00B803E5" w:rsidRPr="00501E49" w14:paraId="7EE74163" w14:textId="77777777" w:rsidTr="00B803E5">
        <w:trPr>
          <w:trHeight w:val="583"/>
        </w:trPr>
        <w:tc>
          <w:tcPr>
            <w:tcW w:w="2430" w:type="dxa"/>
            <w:vMerge/>
          </w:tcPr>
          <w:p w14:paraId="741C14AD" w14:textId="77777777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16" w:type="dxa"/>
            <w:hideMark/>
          </w:tcPr>
          <w:p w14:paraId="74522296" w14:textId="77777777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601" w:type="dxa"/>
            <w:hideMark/>
          </w:tcPr>
          <w:p w14:paraId="0E05CA82" w14:textId="77777777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49">
              <w:rPr>
                <w:rFonts w:ascii="Times New Roman" w:hAnsi="Times New Roman" w:cs="Times New Roman"/>
                <w:b w:val="0"/>
                <w:sz w:val="24"/>
                <w:szCs w:val="24"/>
              </w:rPr>
              <w:t>1.00</w:t>
            </w:r>
          </w:p>
        </w:tc>
        <w:tc>
          <w:tcPr>
            <w:tcW w:w="1697" w:type="dxa"/>
            <w:hideMark/>
          </w:tcPr>
          <w:p w14:paraId="0F369401" w14:textId="77777777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hideMark/>
          </w:tcPr>
          <w:p w14:paraId="3BD8955F" w14:textId="77777777" w:rsidR="00B803E5" w:rsidRPr="00501E49" w:rsidRDefault="00B803E5" w:rsidP="00B803E5">
            <w:pPr>
              <w:pStyle w:val="ListParagraph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06B645F6" w14:textId="77777777" w:rsidR="00DB216E" w:rsidRPr="00042538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FE32A61" w14:textId="77777777" w:rsidR="00DB216E" w:rsidRPr="00DE224F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8DDA7B3" w14:textId="77777777" w:rsidR="00DB216E" w:rsidRPr="00DE224F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A775D69" w14:textId="77777777" w:rsidR="00DB216E" w:rsidRPr="00DE224F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04767C0" w14:textId="77777777" w:rsidR="00DB216E" w:rsidRPr="00DE224F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E640C17" w14:textId="77777777" w:rsidR="00DB216E" w:rsidRPr="00DE224F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F3091F1" w14:textId="77777777" w:rsidR="00DB216E" w:rsidRPr="00DE224F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55B9E40" w14:textId="77777777" w:rsidR="00DB216E" w:rsidRPr="00DE224F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E47A3F3" w14:textId="77777777" w:rsidR="00DB216E" w:rsidRDefault="00DB216E" w:rsidP="0042025C">
      <w:pPr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469E268" w14:textId="77777777" w:rsidR="00272998" w:rsidRPr="0042025C" w:rsidRDefault="00272998" w:rsidP="0042025C">
      <w:pPr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D69914B" w14:textId="0CD21796" w:rsidR="00DB216E" w:rsidRPr="00516494" w:rsidRDefault="00DB216E" w:rsidP="00516494">
      <w:pPr>
        <w:pStyle w:val="Heading1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Toc126665814"/>
      <w:r w:rsidRPr="0051649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E4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494">
        <w:rPr>
          <w:rFonts w:ascii="Times New Roman" w:eastAsia="Times New Roman" w:hAnsi="Times New Roman" w:cs="Times New Roman"/>
          <w:sz w:val="28"/>
          <w:szCs w:val="28"/>
        </w:rPr>
        <w:t>Discusión</w:t>
      </w:r>
      <w:bookmarkEnd w:id="84"/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F7D95D" w14:textId="77777777" w:rsidR="00DB216E" w:rsidRPr="00DE224F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05AACEF" w14:textId="122C9ECD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características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generales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términos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gestacional,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sexo,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peso,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talla,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etnia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hubo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comparar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Respiratorios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(Casos)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(controles.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61A93918" w14:textId="442ECB2F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embargo,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realizado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Ecuador,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Teodoro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Maldonado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Carbo,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podido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afirmar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masculino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está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asociado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prevalencia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determinaron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masculino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tenía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veces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comparado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femenino.</w:t>
      </w:r>
    </w:p>
    <w:p w14:paraId="340039B1" w14:textId="1400F21E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efectuado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Díaz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J.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(2018)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parte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demuestra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cesárea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donde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sobresalió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población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prematuros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28-30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3,4.</w:t>
      </w:r>
    </w:p>
    <w:p w14:paraId="07B20B54" w14:textId="49AD69D6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Asimismo,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nuestro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resulto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asociado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patología.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obstante,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otros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parte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menos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2500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gramos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nacer),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546948B1" w14:textId="36E4BE5B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materna,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nuestro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encontró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asociado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estadísticamente,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cambio,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realizados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China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mostraron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materna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tenían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1,539.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Así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mismo,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Vargas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(2019)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análisis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menores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16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presentaban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veces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probabilidad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66168A76" w14:textId="6D40F44B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encontró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asociado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embargo,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realizado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Teodoro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Maldonado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Carbo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Ecuador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encontraron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cesárea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tenía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casi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cuatro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veces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probabilidad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(OR: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3.92).</w:t>
      </w:r>
    </w:p>
    <w:p w14:paraId="09CABABF" w14:textId="3740C76C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Resultados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similares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encontraron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otros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beydoun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(2003)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realizado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nueve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hospitales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lebaton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concretamente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pretérminos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afirma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cesárea,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incluso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después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ajustan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según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administración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corticoides,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supone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2,02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información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mantenida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Vargas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(2020)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relativo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2,75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Gutiérrez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(2019)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donde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concluye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cesárea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duplica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padecer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SDR.</w:t>
      </w:r>
    </w:p>
    <w:p w14:paraId="2B8BEF67" w14:textId="5EF0C11F" w:rsidR="00C44D3A" w:rsidRPr="00272998" w:rsidRDefault="00C44D3A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efectuado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Fernández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Sukmawati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Indonesia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identificar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distress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respiratorio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prematuros,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encontraron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variables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diferencias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significativas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gestacional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&lt;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34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4,6;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IC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95%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1,882-11,346;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=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0,001),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APGAR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&lt;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7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2,7;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IC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95%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1,216-6,295;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=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0,015)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madre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preeclampsia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3,58;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IC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95%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1,09-11,75;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=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0,03).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embargo,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mismo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encontraron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variables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sexo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masculino,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cesarea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134079C3" w14:textId="77777777" w:rsidR="00C44D3A" w:rsidRPr="00272998" w:rsidRDefault="00C44D3A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416AD7C0" w14:textId="25C23394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escala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vitalidad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fetal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(APGAR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nuestro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encontró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APGAR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minuto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puntuación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menor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tenían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probabilidad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11.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veces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comparación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Apgar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7.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Asimismo,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encontró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APGAR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minutos,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asociación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puntuación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menor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niños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comparación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niños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enfermedad.</w:t>
      </w:r>
    </w:p>
    <w:p w14:paraId="3AE3BA97" w14:textId="77777777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4D7A0487" w14:textId="28DCCDF7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patológicos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maternos,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solamente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nefropatía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tuvo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asociación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síndrome,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encontró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desarrollaron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dicha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patología,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desarrollaron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SDR.</w:t>
      </w:r>
    </w:p>
    <w:p w14:paraId="5D0C886E" w14:textId="6F424589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Según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revista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colombiana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Pérez-calvo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rico-Fontalvo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nefrol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(2021)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nefropatía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embarazo,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cambios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fisiológicos,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gran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impacto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cambios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hemodinámicos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nivel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renal,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aumento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volumen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sanguíneo,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disminución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resistencia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vascular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sistémica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(incremento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niveles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sistémicos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vasodilatadores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resistencia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relativa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vasoconstrictores)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aumento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gasto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cardíaco;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asimismo,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general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disminución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arterial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(PA)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sistémica,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Efectos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relajación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músculo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liso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debido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progesterona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combinado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compresión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mecánica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útero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crecimiento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pueden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causar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retención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orina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sistema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colector,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consecuente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hidronefrosis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fisiológica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embarazo.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otro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lado,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TFG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aumenta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50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%,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traduce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hiperfiltración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resulta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disminución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creatinina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sérica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cuyos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valores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normales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0.4-0.6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mg/</w:t>
      </w:r>
      <w:r w:rsidR="005E1F8A">
        <w:rPr>
          <w:rFonts w:ascii="Times New Roman" w:eastAsia="Times New Roman" w:hAnsi="Times New Roman" w:cs="Times New Roman"/>
          <w:b w:val="0"/>
          <w:sz w:val="24"/>
          <w:szCs w:val="24"/>
        </w:rPr>
        <w:t>dl.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embarazo.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Debido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hiperfiltración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gestación,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valor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excreción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proteínas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supera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300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mg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24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horas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doble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límite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superior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normal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adulto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sano).</w:t>
      </w:r>
    </w:p>
    <w:p w14:paraId="44DAD88D" w14:textId="5488699B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solas,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nefropatías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aumenta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incidencia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resultados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adversos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maternos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fetales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embarazo,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preeclampsia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grave,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muerte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intrauterina,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muerte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parto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prematuro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temprano,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muy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nacer,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podría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decir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nefropatía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indirecto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causante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principales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condiciones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predisponen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dicho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</w:p>
    <w:p w14:paraId="1AB264FA" w14:textId="77777777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65B6063" w14:textId="77777777" w:rsidR="005E1F8A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cambio,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patologías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diabetes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mellitus,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W,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Zhang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(2020).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Demostró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investigación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diabetes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gestacional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determinaron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patología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tenía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2,8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veces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probabilidades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desarrollar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comparación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neonatos</w:t>
      </w:r>
      <w:r w:rsidR="005E1F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cuyas</w:t>
      </w:r>
      <w:r w:rsidR="005E1F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5E1F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5E1F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presentaron</w:t>
      </w:r>
      <w:r w:rsidR="005E1F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diabetes</w:t>
      </w:r>
      <w:r w:rsidR="005E1F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durante</w:t>
      </w:r>
      <w:r w:rsidR="005E1F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5E1F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embarazo.</w:t>
      </w:r>
      <w:r w:rsidR="005E1F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vez.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48D896CC" w14:textId="35548411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Tanto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Argomedo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Guzmán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J.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(2019)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Deng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(2010)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Encontraron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fuerza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asociación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importante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Diabetes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Mellitus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9.55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7.722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respectivamente,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primer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mencionado,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pese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nuestro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observó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padecían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diabetes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mellitus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representaban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importante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comparativa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control.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6FB314CA" w14:textId="77777777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44318564" w14:textId="6C22ECC4" w:rsidR="00DB216E" w:rsidRDefault="00DB216E" w:rsidP="00182E37">
      <w:pPr>
        <w:autoSpaceDE w:val="0"/>
        <w:autoSpaceDN w:val="0"/>
        <w:adjustRightInd w:val="0"/>
        <w:spacing w:before="0" w:after="0" w:line="480" w:lineRule="auto"/>
        <w:ind w:right="4"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antecedente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RPM,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Incacutipa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(2018)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realizado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2017,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42025C"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encontró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42025C"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ruptura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tiene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5E1F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OR</w:t>
      </w:r>
      <w:r w:rsidR="005E1F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5E1F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1.716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14:paraId="0677E0EC" w14:textId="77777777" w:rsidR="005E1F8A" w:rsidRPr="00272998" w:rsidRDefault="005E1F8A" w:rsidP="00182E37">
      <w:pPr>
        <w:autoSpaceDE w:val="0"/>
        <w:autoSpaceDN w:val="0"/>
        <w:adjustRightInd w:val="0"/>
        <w:spacing w:before="0" w:after="0" w:line="480" w:lineRule="auto"/>
        <w:ind w:right="4"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3AD7187B" w14:textId="21726D0C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Argomedo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Guzman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J.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(2019)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igualmente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determino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3.42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veces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RPM,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contrario,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nuestra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investigación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encontró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asociación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ambos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grupos,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asociado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pretérmino,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especificar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exacta,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tomando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cuenta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menor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gestacional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mayor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</w:p>
    <w:p w14:paraId="68D307A3" w14:textId="77777777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2D8FA12" w14:textId="6FD952DD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relación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hipertensiva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embarazo,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Cherif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(2008)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afirma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preeclampsia,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contrario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literatura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clásica,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acelera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madurez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fetal,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supone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obteniendo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resultado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42025C"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1,3,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información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corrobora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Chang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Ey.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(2009),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cohorte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histórico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realizado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EEUU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fuerza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asociación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1,35</w:t>
      </w:r>
    </w:p>
    <w:p w14:paraId="58FE2FB2" w14:textId="3D0B6EB9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cambio,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Nobrega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(2020)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concluyó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existía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preeclampsia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antecedente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existencia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hospital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Venezuela</w:t>
      </w:r>
    </w:p>
    <w:p w14:paraId="2A78B17C" w14:textId="2440201C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Nuestro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demuestra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pretérminos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antecedente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materno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hipertensiva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tenían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respecto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control;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concluimos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hipertensiva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gestacional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representó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protector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asociado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desarrollo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prematuros.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733DA927" w14:textId="21A6A211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Muy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importante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cuenta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maduración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mediante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administración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corticoide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antenatales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pretérmino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inminente,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así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determinó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recibieron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incompleta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maduración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pulmonar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tuvieron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45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veces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comparación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madres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recibieron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dosis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completa;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OR: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45,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IC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95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%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(13.48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152.2),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&lt;0.05,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cual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resultados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coincide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reporta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literatura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científica.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65FD1E4F" w14:textId="23DF758C" w:rsidR="00272998" w:rsidRPr="00243905" w:rsidRDefault="00DB216E" w:rsidP="00243905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mismo,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tiempo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incluimos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nuestro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variable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número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controles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prenatales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inadecuados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pero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resulto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hecho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obstante,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Rafael,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(2005)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observa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control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adecuado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impacta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indirectamente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prevención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prevenir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prematurez.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1A0A4DEE" w14:textId="7B94B9F1" w:rsidR="007A6089" w:rsidRDefault="007A60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3AE40B3" w14:textId="77777777" w:rsidR="00243905" w:rsidRPr="007A6089" w:rsidRDefault="00243905" w:rsidP="007A6089">
      <w:pPr>
        <w:jc w:val="both"/>
        <w:rPr>
          <w:rFonts w:ascii="Times New Roman" w:eastAsia="Times New Roman" w:hAnsi="Times New Roman" w:cs="Times New Roman"/>
          <w:color w:val="2F5496" w:themeColor="accent1" w:themeShade="BF"/>
        </w:rPr>
      </w:pPr>
    </w:p>
    <w:p w14:paraId="02980CBC" w14:textId="67A42964" w:rsidR="00DB216E" w:rsidRPr="00516494" w:rsidRDefault="00DB216E" w:rsidP="00516494">
      <w:pPr>
        <w:pStyle w:val="Heading1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Toc126665815"/>
      <w:r w:rsidRPr="0051649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E4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494">
        <w:rPr>
          <w:rFonts w:ascii="Times New Roman" w:eastAsia="Times New Roman" w:hAnsi="Times New Roman" w:cs="Times New Roman"/>
          <w:sz w:val="28"/>
          <w:szCs w:val="28"/>
        </w:rPr>
        <w:t>Conclusiones</w:t>
      </w:r>
      <w:bookmarkEnd w:id="85"/>
    </w:p>
    <w:p w14:paraId="1E2D2BAA" w14:textId="77777777" w:rsidR="00DB216E" w:rsidRPr="00DE224F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610D1D8" w14:textId="30E873E7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características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generales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semanas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gestacionales,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sexo,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peso,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talla,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etnia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resultaron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SDR.</w:t>
      </w:r>
    </w:p>
    <w:p w14:paraId="0F6AE173" w14:textId="57928D3B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cuanto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características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clínicas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42025C"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pretérmino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escala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Silverman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Anderson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APGAR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primer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minuto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vida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cinco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minutos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resultaron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mucha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importancia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desarrollar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demostró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42025C"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tener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42025C"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diferencia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significativa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comparación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SDR.</w:t>
      </w:r>
    </w:p>
    <w:p w14:paraId="1257B0AD" w14:textId="1FBF76BE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maternos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considerados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estudio,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materna,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procedencia,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escolaridad,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ocupación,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hábitos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nocivos,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antecedentes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patológicos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personales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comorbilidades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encontraron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42025C"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diferencias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42025C"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estadísticamente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42025C"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significativas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entre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grupo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control,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excepción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nefropatía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resulto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</w:p>
    <w:p w14:paraId="4921A3A8" w14:textId="77777777" w:rsidR="00DB216E" w:rsidRPr="00272998" w:rsidRDefault="00DB216E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161D68B5" w14:textId="6E1B01E5" w:rsidR="00243905" w:rsidRPr="007A6089" w:rsidRDefault="00DB216E" w:rsidP="007A608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bajo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nacer,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apnea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prematuridad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hidrotórax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resultaron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asociados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embargo,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administración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corticoide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manera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incompleta,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resulto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asociado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SDR.</w:t>
      </w:r>
    </w:p>
    <w:p w14:paraId="3FAEFFF7" w14:textId="77777777" w:rsidR="007A6089" w:rsidRDefault="007A6089">
      <w:pPr>
        <w:rPr>
          <w:rFonts w:ascii="Times New Roman" w:eastAsia="Times New Roman" w:hAnsi="Times New Roman" w:cs="Times New Roman"/>
          <w:color w:val="2F5496" w:themeColor="accent1" w:themeShade="BF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DE03117" w14:textId="1E582316" w:rsidR="00DB216E" w:rsidRPr="00516494" w:rsidRDefault="00DB216E" w:rsidP="00516494">
      <w:pPr>
        <w:pStyle w:val="Heading1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Toc126665816"/>
      <w:r w:rsidRPr="00516494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501E4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494">
        <w:rPr>
          <w:rFonts w:ascii="Times New Roman" w:eastAsia="Times New Roman" w:hAnsi="Times New Roman" w:cs="Times New Roman"/>
          <w:sz w:val="28"/>
          <w:szCs w:val="28"/>
        </w:rPr>
        <w:t>Recomendaciones</w:t>
      </w:r>
      <w:bookmarkEnd w:id="86"/>
    </w:p>
    <w:p w14:paraId="6CC7FEBE" w14:textId="77777777" w:rsidR="00DB216E" w:rsidRPr="0021788B" w:rsidRDefault="00DB216E" w:rsidP="00DB216E">
      <w:pPr>
        <w:pStyle w:val="ListParagraph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C4224F0" w14:textId="21D2BE21" w:rsidR="004F6EB8" w:rsidRPr="00272998" w:rsidRDefault="004F6EB8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Tomando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consideración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dificultad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problema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común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durante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periodo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razones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comunes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ingreso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cuidados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intensivos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neonatales,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que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frecuentemente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conduce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mortalidad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neonatal.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Así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mismo,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Dificultad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Respiratoria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trastornos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respiratorios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más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comunes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prematuros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comporta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principales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indicadores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morbilidad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mortalidad.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mucha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importancia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pertinencia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centrarse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predecir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incidencia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identificar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manera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oportuna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lograr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temprana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detección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diagnóstico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determinar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terapia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inicial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evaluar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pronóstico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bebe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fin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lograr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una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mejor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vida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niños.</w:t>
      </w:r>
    </w:p>
    <w:p w14:paraId="408FFB6E" w14:textId="77777777" w:rsidR="004F6EB8" w:rsidRPr="00272998" w:rsidRDefault="004F6EB8" w:rsidP="00272998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50202C8F" w14:textId="62A34768" w:rsidR="00272998" w:rsidRPr="007A6089" w:rsidRDefault="004F6EB8" w:rsidP="007A6089">
      <w:pPr>
        <w:autoSpaceDE w:val="0"/>
        <w:autoSpaceDN w:val="0"/>
        <w:adjustRightInd w:val="0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Administrar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aplicación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corticoide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antes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nacimiento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manera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completa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incidir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incidencia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presentar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influir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manera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relevante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reducir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tasa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mortalidad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neonatal</w:t>
      </w:r>
      <w:r w:rsidR="00C44D3A" w:rsidRPr="00272998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14:paraId="1D8A1644" w14:textId="77777777" w:rsidR="007A6089" w:rsidRDefault="007A6089">
      <w:pPr>
        <w:rPr>
          <w:rFonts w:ascii="Times New Roman" w:eastAsia="Times New Roman" w:hAnsi="Times New Roman" w:cs="Times New Roman"/>
          <w:color w:val="2F5496" w:themeColor="accent1" w:themeShade="BF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45335B0" w14:textId="635EE71E" w:rsidR="006A1104" w:rsidRDefault="00501E49" w:rsidP="00F046F0">
      <w:pPr>
        <w:pStyle w:val="Heading1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Toc126665817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3362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2D5">
        <w:rPr>
          <w:rFonts w:ascii="Times New Roman" w:eastAsia="Times New Roman" w:hAnsi="Times New Roman" w:cs="Times New Roman"/>
          <w:sz w:val="28"/>
          <w:szCs w:val="28"/>
        </w:rPr>
        <w:t>Bibliografía</w:t>
      </w:r>
      <w:bookmarkEnd w:id="87"/>
    </w:p>
    <w:p w14:paraId="7E3C1607" w14:textId="77777777" w:rsidR="00C44D3A" w:rsidRPr="00C44D3A" w:rsidRDefault="00C44D3A" w:rsidP="00C44D3A"/>
    <w:p w14:paraId="673FA03D" w14:textId="46BD013A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Álvaro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González.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(2012,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October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29).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Losing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Paradise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YouTube.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December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5,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</w:t>
      </w:r>
    </w:p>
    <w:p w14:paraId="0EF3354E" w14:textId="58343DCF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AVERY.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(2019).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Enfermedades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nacido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(10ma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ed.).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christine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Gleason.</w:t>
      </w:r>
    </w:p>
    <w:p w14:paraId="2350AF74" w14:textId="77570C36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BAEZ.,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M.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Y.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(2002).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Guía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practica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clínica.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sindrome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distres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respiratorio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6967BEDE" w14:textId="36C0C2FE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Berríos,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(n.d.).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UNIVERSIDAD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NACIONAL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AUTONOMA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NICARAGUA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FACULTAD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CIENCIAS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MEDICAS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UNAN-LEON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UNAN-León.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23,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4C1240A9" w14:textId="3AF67E28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Clyman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RI,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Jobe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A,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Heymann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M,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Ikegami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M,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Roman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C,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Payne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B,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Mauray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F.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Increased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shunt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through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the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patent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ductus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arteriosus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after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surfactant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replacement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therapy.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J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Pediatr.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1982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Jan;100(1):101-7.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doi: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10.1016/s0022-3476(82)80247-3.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PMID: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6948942.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(2022,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January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17).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23,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73477074" w14:textId="5D60D65A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Luca,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(2020).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Respiratory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distress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syndrome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in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preterm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neonates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in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the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era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of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precision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medicine: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modern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critical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care-based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PubMed.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December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5,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16B202E9" w14:textId="116C2934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Descripción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Epidemiología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SDR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(n.d.).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guia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practica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clinica-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DIPRECE.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23,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4626665B" w14:textId="6C560E3B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Dra.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Dina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Villanueva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García.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(2016).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NEONATOLOGÍA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insuficiencia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respiratoria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neonatal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NEONATOLOGÍA.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17,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4A31965D" w14:textId="2AF62566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Dra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Fernanda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Acuña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Arellano.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(n.d.).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grados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radiológicos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Enfermedad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Membrana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Hialina.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24,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6B623770" w14:textId="26C160AA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Dr.-Jorge-Villavicencio.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(n.d.).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guía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prevención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embarazo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PAHO.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December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31F5B2BC" w14:textId="6E31A8F4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Dr.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José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Ericsson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Salgdo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Siles.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(2006).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UNIVERSIDAD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NACIONAL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AUTONOMA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NICARAGUA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TESIS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Incidencia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asociados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enfermedad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membrana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hialina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Unid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UNAN-León.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December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4,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39D69144" w14:textId="7B7B3BDB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Evolución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clínica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los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prematuros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tratados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con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surfactante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pulmonar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exógeno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profiláctico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terapéutico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atendidos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Unidad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Cuidados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Intensivos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Neonatales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Hospital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Alemán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Nicaragüense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Enero-diciembre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(2021,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April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6).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Repositorio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Institucional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UNAN-Managua.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23,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778FB5AA" w14:textId="1A4AA6A1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Guía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práctica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clínica: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Tratamiento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dificultad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respiratoria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neonatal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(2011).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Medigraphic.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24,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5F394466" w14:textId="6FE343DF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History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of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Neonatal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Respiratory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Distress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Syndrome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(2019,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June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17).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NCBI.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23,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3301F0D2" w14:textId="35D9754B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Hurtado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M,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Esthefani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Z.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enfermedades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membrana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hialina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prematuros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menores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32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semanas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edad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gestacional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Hospital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Teófilo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Dávila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período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mayo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octubre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2013.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2014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[citado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24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mayo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2016];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Recuperado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partir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de: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(n.d.).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Repositorio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Digital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UTMACH.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23,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6C80741D" w14:textId="6DEE207A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J.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López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Heredia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Goya,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Valls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i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Soler.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(2008).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dificultad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respiratoria.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AEP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310.</w:t>
      </w:r>
    </w:p>
    <w:p w14:paraId="16F375D9" w14:textId="1374CAF2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Lattari,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(n.d.).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dificultad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respiratoria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-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Pediatría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-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Manual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MSD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versión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para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profesionales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MSD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Manuals.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16,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14FCBC4F" w14:textId="49DB4FC6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Loor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Urrutia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M,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Huacón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J,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Ramírez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F,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Lara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C.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(2022,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Agosto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17).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asociados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dificultad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respiratorio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neonatal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severa.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Revista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Ecuatoriana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Pediatría.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3ED0D833" w14:textId="37D17855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Lung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Surfactants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Basic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Science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and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Clinical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Applications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(1st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Edition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ed.).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(2000).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Robert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H.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Notter.</w:t>
      </w:r>
    </w:p>
    <w:p w14:paraId="6D02EA86" w14:textId="5EF2D021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lastRenderedPageBreak/>
        <w:t>Ministerio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salud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–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2022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|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SILAIS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Managua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(n.d.).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Mapa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Salud.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10,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23EC1A41" w14:textId="06D945C4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MINISTERIO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SALUD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normativa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(n.d.).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SITEAL.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16,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33B807F4" w14:textId="6C2FDC9D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Normativa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109.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(2018,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Octubre).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Normativa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109.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Normativa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109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año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448.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3615FB66" w14:textId="47BE477A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PROTOCOLOS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DIAGNÓSTICOS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TERAPÉUTICOS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NEONATOLOGÍA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PEDIAT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Í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(2022,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January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17).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Junta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Directiva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Asociación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Española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Pediatría.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24,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045A5725" w14:textId="01856E85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Redalyc.Síndrome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dificultad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respiratoria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tipo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(2002).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Redalyc.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24,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18CDC6D0" w14:textId="2B8495CA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Revistas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Ciencias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Salud,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Ecuador.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(2021,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Octubre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15).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SDR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neonatal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área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UCIN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2950DF06" w14:textId="4D84C4F9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Rizzardini,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M.,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Cc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Ruti,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(1970).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Sindrome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dificultad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respiratoria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idiopatica,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I.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Aspectos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clinicos.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Pediatria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(Santiago)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SciELO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Chile.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December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5,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1E88AB45" w14:textId="1478570E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Rodrigo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Santamaría-Muñoz.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(2002).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Redalyc.Síndrome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dificultad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respiratoria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tipo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Redalyc.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27,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7C1F317B" w14:textId="149C362E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Santamaría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Muñoz.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(2002).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Redalyc.Síndrome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dificultad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respiratoria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tipo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Redalyc.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December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5,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2022.</w:t>
      </w:r>
    </w:p>
    <w:p w14:paraId="53BA3D75" w14:textId="050CCF04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Schaffer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Henderson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Smart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DJ.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Diseases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of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the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Newborn.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Brown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and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Company.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Boston.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3ra.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Ed.1984: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133-145.</w:t>
      </w:r>
    </w:p>
    <w:p w14:paraId="2AD4A26C" w14:textId="13D36332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Distrés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Respiratorio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Recien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Nacidos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(2021,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Febrero).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Repositorio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Institucional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UNAN-Managua.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23,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</w:t>
      </w:r>
    </w:p>
    <w:p w14:paraId="3A67D8CF" w14:textId="59CF0189" w:rsidR="006A1104" w:rsidRDefault="003362D5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lastRenderedPageBreak/>
        <w:t>UNIVERSIDAD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NACIONAL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AUTONOMA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NICARAGUA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TESIS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Incidencia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y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asociados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enfermedad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membrana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hialina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Unid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(2006,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marzo).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UNAN-León.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23,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</w:t>
      </w:r>
    </w:p>
    <w:p w14:paraId="7404CC52" w14:textId="0C5B508F" w:rsidR="00BB5D84" w:rsidRPr="00C44D3A" w:rsidRDefault="003362D5" w:rsidP="00C44D3A">
      <w:pPr>
        <w:numPr>
          <w:ilvl w:val="0"/>
          <w:numId w:val="9"/>
        </w:numPr>
        <w:spacing w:before="0" w:after="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Zambrano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Rodríguez,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Silvia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Doris.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(2017).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UNIVERSIDAD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PRIVADA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ANTONIO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GUILLERMO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URRELO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Facultad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ciencias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la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salud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Carrera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Profesional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Enfermería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“FACTORES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Repositorio.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Retrieved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November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28,</w:t>
      </w:r>
      <w:r w:rsidR="00182E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2022</w:t>
      </w:r>
    </w:p>
    <w:p w14:paraId="0CE62454" w14:textId="17AFDFC5" w:rsidR="003035AD" w:rsidRDefault="003035AD" w:rsidP="003035AD">
      <w:pPr>
        <w:jc w:val="both"/>
        <w:rPr>
          <w:rFonts w:ascii="Times New Roman" w:eastAsia="Times New Roman" w:hAnsi="Times New Roman" w:cs="Times New Roman"/>
          <w:color w:val="2F5496" w:themeColor="accent1" w:themeShade="BF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11A9AEA" w14:textId="767CE554" w:rsidR="00C44D3A" w:rsidRDefault="00501E49" w:rsidP="00F046F0">
      <w:pPr>
        <w:pStyle w:val="Heading1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Toc126665818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3362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2D5">
        <w:rPr>
          <w:rFonts w:ascii="Times New Roman" w:eastAsia="Times New Roman" w:hAnsi="Times New Roman" w:cs="Times New Roman"/>
          <w:sz w:val="28"/>
          <w:szCs w:val="28"/>
        </w:rPr>
        <w:t>Anexos</w:t>
      </w:r>
      <w:bookmarkEnd w:id="88"/>
    </w:p>
    <w:p w14:paraId="3076AF84" w14:textId="77777777" w:rsidR="00F046F0" w:rsidRPr="00F046F0" w:rsidRDefault="00F046F0" w:rsidP="00F046F0"/>
    <w:p w14:paraId="22498B42" w14:textId="5FE399FF" w:rsidR="00C44D3A" w:rsidRPr="00165C3D" w:rsidRDefault="00C44D3A" w:rsidP="006445D7">
      <w:pPr>
        <w:spacing w:after="0" w:line="240" w:lineRule="auto"/>
        <w:rPr>
          <w:rFonts w:ascii="Times New Roman" w:hAnsi="Times New Roman" w:cs="Times New Roman"/>
          <w:bCs/>
          <w:sz w:val="20"/>
          <w:szCs w:val="40"/>
        </w:rPr>
      </w:pPr>
      <w:r w:rsidRPr="00165C3D">
        <w:rPr>
          <w:rFonts w:ascii="Times New Roman" w:hAnsi="Times New Roman" w:cs="Times New Roman"/>
          <w:bCs/>
          <w:sz w:val="20"/>
          <w:szCs w:val="40"/>
        </w:rPr>
        <w:t>UNIVERSIDAD</w:t>
      </w:r>
      <w:r w:rsidR="00182E37">
        <w:rPr>
          <w:rFonts w:ascii="Times New Roman" w:hAnsi="Times New Roman" w:cs="Times New Roman"/>
          <w:bCs/>
          <w:sz w:val="20"/>
          <w:szCs w:val="40"/>
        </w:rPr>
        <w:t xml:space="preserve"> </w:t>
      </w:r>
      <w:r w:rsidRPr="00165C3D">
        <w:rPr>
          <w:rFonts w:ascii="Times New Roman" w:hAnsi="Times New Roman" w:cs="Times New Roman"/>
          <w:bCs/>
          <w:sz w:val="20"/>
          <w:szCs w:val="40"/>
        </w:rPr>
        <w:t>DE</w:t>
      </w:r>
      <w:r w:rsidR="00182E37">
        <w:rPr>
          <w:rFonts w:ascii="Times New Roman" w:hAnsi="Times New Roman" w:cs="Times New Roman"/>
          <w:bCs/>
          <w:sz w:val="20"/>
          <w:szCs w:val="40"/>
        </w:rPr>
        <w:t xml:space="preserve"> </w:t>
      </w:r>
      <w:r w:rsidRPr="00165C3D">
        <w:rPr>
          <w:rFonts w:ascii="Times New Roman" w:hAnsi="Times New Roman" w:cs="Times New Roman"/>
          <w:bCs/>
          <w:sz w:val="20"/>
          <w:szCs w:val="40"/>
        </w:rPr>
        <w:t>CIENCIAS</w:t>
      </w:r>
      <w:r w:rsidR="00182E37">
        <w:rPr>
          <w:rFonts w:ascii="Times New Roman" w:hAnsi="Times New Roman" w:cs="Times New Roman"/>
          <w:bCs/>
          <w:sz w:val="20"/>
          <w:szCs w:val="40"/>
        </w:rPr>
        <w:t xml:space="preserve"> </w:t>
      </w:r>
      <w:r w:rsidRPr="00165C3D">
        <w:rPr>
          <w:rFonts w:ascii="Times New Roman" w:hAnsi="Times New Roman" w:cs="Times New Roman"/>
          <w:bCs/>
          <w:sz w:val="20"/>
          <w:szCs w:val="40"/>
        </w:rPr>
        <w:t>MEDICAS</w:t>
      </w:r>
    </w:p>
    <w:p w14:paraId="7A701C38" w14:textId="6F211BB8" w:rsidR="00C44D3A" w:rsidRPr="00165C3D" w:rsidRDefault="00C44D3A" w:rsidP="006445D7">
      <w:pPr>
        <w:spacing w:after="0" w:line="240" w:lineRule="auto"/>
        <w:rPr>
          <w:rFonts w:ascii="Times New Roman" w:hAnsi="Times New Roman" w:cs="Times New Roman"/>
          <w:bCs/>
          <w:sz w:val="20"/>
          <w:szCs w:val="40"/>
        </w:rPr>
      </w:pPr>
      <w:r w:rsidRPr="00165C3D">
        <w:rPr>
          <w:rFonts w:ascii="Times New Roman" w:hAnsi="Times New Roman" w:cs="Times New Roman"/>
          <w:bCs/>
          <w:sz w:val="20"/>
          <w:szCs w:val="40"/>
        </w:rPr>
        <w:t>FACULTAD</w:t>
      </w:r>
      <w:r w:rsidR="00182E37">
        <w:rPr>
          <w:rFonts w:ascii="Times New Roman" w:hAnsi="Times New Roman" w:cs="Times New Roman"/>
          <w:bCs/>
          <w:sz w:val="20"/>
          <w:szCs w:val="40"/>
        </w:rPr>
        <w:t xml:space="preserve"> </w:t>
      </w:r>
      <w:r w:rsidRPr="00165C3D">
        <w:rPr>
          <w:rFonts w:ascii="Times New Roman" w:hAnsi="Times New Roman" w:cs="Times New Roman"/>
          <w:bCs/>
          <w:sz w:val="20"/>
          <w:szCs w:val="40"/>
        </w:rPr>
        <w:t>DE</w:t>
      </w:r>
      <w:r w:rsidR="00182E37">
        <w:rPr>
          <w:rFonts w:ascii="Times New Roman" w:hAnsi="Times New Roman" w:cs="Times New Roman"/>
          <w:bCs/>
          <w:sz w:val="20"/>
          <w:szCs w:val="40"/>
        </w:rPr>
        <w:t xml:space="preserve"> </w:t>
      </w:r>
      <w:r w:rsidRPr="00165C3D">
        <w:rPr>
          <w:rFonts w:ascii="Times New Roman" w:hAnsi="Times New Roman" w:cs="Times New Roman"/>
          <w:bCs/>
          <w:sz w:val="20"/>
          <w:szCs w:val="40"/>
        </w:rPr>
        <w:t>CIENCIAS</w:t>
      </w:r>
      <w:r w:rsidR="00182E37">
        <w:rPr>
          <w:rFonts w:ascii="Times New Roman" w:hAnsi="Times New Roman" w:cs="Times New Roman"/>
          <w:bCs/>
          <w:sz w:val="20"/>
          <w:szCs w:val="40"/>
        </w:rPr>
        <w:t xml:space="preserve"> </w:t>
      </w:r>
      <w:r w:rsidRPr="00165C3D">
        <w:rPr>
          <w:rFonts w:ascii="Times New Roman" w:hAnsi="Times New Roman" w:cs="Times New Roman"/>
          <w:bCs/>
          <w:sz w:val="20"/>
          <w:szCs w:val="40"/>
        </w:rPr>
        <w:t>MÉDICAS</w:t>
      </w:r>
    </w:p>
    <w:p w14:paraId="39F787DB" w14:textId="127B5B67" w:rsidR="00C44D3A" w:rsidRPr="00165C3D" w:rsidRDefault="00C44D3A" w:rsidP="006445D7">
      <w:pPr>
        <w:spacing w:after="0" w:line="240" w:lineRule="auto"/>
        <w:rPr>
          <w:rFonts w:ascii="Times New Roman" w:hAnsi="Times New Roman" w:cs="Times New Roman"/>
          <w:bCs/>
          <w:sz w:val="20"/>
          <w:szCs w:val="40"/>
        </w:rPr>
      </w:pPr>
      <w:r w:rsidRPr="00165C3D">
        <w:rPr>
          <w:rFonts w:ascii="Times New Roman" w:hAnsi="Times New Roman" w:cs="Times New Roman"/>
          <w:bCs/>
          <w:sz w:val="20"/>
          <w:szCs w:val="40"/>
        </w:rPr>
        <w:t>HOSPITAL</w:t>
      </w:r>
      <w:r w:rsidR="00182E37">
        <w:rPr>
          <w:rFonts w:ascii="Times New Roman" w:hAnsi="Times New Roman" w:cs="Times New Roman"/>
          <w:bCs/>
          <w:sz w:val="20"/>
          <w:szCs w:val="40"/>
        </w:rPr>
        <w:t xml:space="preserve"> </w:t>
      </w:r>
      <w:r w:rsidRPr="00165C3D">
        <w:rPr>
          <w:rFonts w:ascii="Times New Roman" w:hAnsi="Times New Roman" w:cs="Times New Roman"/>
          <w:bCs/>
          <w:sz w:val="20"/>
          <w:szCs w:val="40"/>
        </w:rPr>
        <w:t>BAUTISTA</w:t>
      </w:r>
      <w:r w:rsidR="00182E37">
        <w:rPr>
          <w:rFonts w:ascii="Times New Roman" w:hAnsi="Times New Roman" w:cs="Times New Roman"/>
          <w:bCs/>
          <w:sz w:val="20"/>
          <w:szCs w:val="40"/>
        </w:rPr>
        <w:t xml:space="preserve"> </w:t>
      </w:r>
      <w:r w:rsidRPr="00165C3D">
        <w:rPr>
          <w:rFonts w:ascii="Times New Roman" w:hAnsi="Times New Roman" w:cs="Times New Roman"/>
          <w:bCs/>
          <w:sz w:val="20"/>
          <w:szCs w:val="40"/>
        </w:rPr>
        <w:t>–</w:t>
      </w:r>
      <w:r w:rsidR="00182E37">
        <w:rPr>
          <w:rFonts w:ascii="Times New Roman" w:hAnsi="Times New Roman" w:cs="Times New Roman"/>
          <w:bCs/>
          <w:sz w:val="20"/>
          <w:szCs w:val="40"/>
        </w:rPr>
        <w:t xml:space="preserve"> </w:t>
      </w:r>
      <w:r w:rsidRPr="00165C3D">
        <w:rPr>
          <w:rFonts w:ascii="Times New Roman" w:hAnsi="Times New Roman" w:cs="Times New Roman"/>
          <w:bCs/>
          <w:sz w:val="20"/>
          <w:szCs w:val="40"/>
        </w:rPr>
        <w:t>SERVICIO</w:t>
      </w:r>
      <w:r w:rsidR="00182E37">
        <w:rPr>
          <w:rFonts w:ascii="Times New Roman" w:hAnsi="Times New Roman" w:cs="Times New Roman"/>
          <w:bCs/>
          <w:sz w:val="20"/>
          <w:szCs w:val="40"/>
        </w:rPr>
        <w:t xml:space="preserve"> </w:t>
      </w:r>
      <w:r w:rsidRPr="00165C3D">
        <w:rPr>
          <w:rFonts w:ascii="Times New Roman" w:hAnsi="Times New Roman" w:cs="Times New Roman"/>
          <w:bCs/>
          <w:sz w:val="20"/>
          <w:szCs w:val="40"/>
        </w:rPr>
        <w:t>DE</w:t>
      </w:r>
      <w:r w:rsidR="00182E37">
        <w:rPr>
          <w:rFonts w:ascii="Times New Roman" w:hAnsi="Times New Roman" w:cs="Times New Roman"/>
          <w:bCs/>
          <w:sz w:val="20"/>
          <w:szCs w:val="40"/>
        </w:rPr>
        <w:t xml:space="preserve"> </w:t>
      </w:r>
      <w:r w:rsidRPr="00165C3D">
        <w:rPr>
          <w:rFonts w:ascii="Times New Roman" w:hAnsi="Times New Roman" w:cs="Times New Roman"/>
          <w:bCs/>
          <w:sz w:val="20"/>
          <w:szCs w:val="40"/>
        </w:rPr>
        <w:t>NEONATOLOGIA</w:t>
      </w:r>
    </w:p>
    <w:p w14:paraId="6823AB9B" w14:textId="02FFE170" w:rsidR="00C44D3A" w:rsidRPr="00165C3D" w:rsidRDefault="00C44D3A" w:rsidP="006445D7">
      <w:pPr>
        <w:spacing w:after="0" w:line="240" w:lineRule="auto"/>
        <w:rPr>
          <w:rFonts w:ascii="Times New Roman" w:hAnsi="Times New Roman" w:cs="Times New Roman"/>
          <w:bCs/>
          <w:sz w:val="20"/>
          <w:szCs w:val="40"/>
        </w:rPr>
      </w:pPr>
      <w:r w:rsidRPr="00165C3D">
        <w:rPr>
          <w:rFonts w:ascii="Times New Roman" w:hAnsi="Times New Roman" w:cs="Times New Roman"/>
          <w:bCs/>
          <w:sz w:val="20"/>
          <w:szCs w:val="40"/>
        </w:rPr>
        <w:t>FICHA</w:t>
      </w:r>
      <w:r w:rsidR="00182E37">
        <w:rPr>
          <w:rFonts w:ascii="Times New Roman" w:hAnsi="Times New Roman" w:cs="Times New Roman"/>
          <w:bCs/>
          <w:sz w:val="20"/>
          <w:szCs w:val="40"/>
        </w:rPr>
        <w:t xml:space="preserve"> </w:t>
      </w:r>
      <w:r w:rsidRPr="00165C3D">
        <w:rPr>
          <w:rFonts w:ascii="Times New Roman" w:hAnsi="Times New Roman" w:cs="Times New Roman"/>
          <w:bCs/>
          <w:sz w:val="20"/>
          <w:szCs w:val="40"/>
        </w:rPr>
        <w:t>DE</w:t>
      </w:r>
      <w:r w:rsidR="00182E37">
        <w:rPr>
          <w:rFonts w:ascii="Times New Roman" w:hAnsi="Times New Roman" w:cs="Times New Roman"/>
          <w:bCs/>
          <w:sz w:val="20"/>
          <w:szCs w:val="40"/>
        </w:rPr>
        <w:t xml:space="preserve"> </w:t>
      </w:r>
      <w:r w:rsidRPr="00165C3D">
        <w:rPr>
          <w:rFonts w:ascii="Times New Roman" w:hAnsi="Times New Roman" w:cs="Times New Roman"/>
          <w:bCs/>
          <w:sz w:val="20"/>
          <w:szCs w:val="40"/>
        </w:rPr>
        <w:t>RECOLECCIÓN</w:t>
      </w:r>
      <w:r w:rsidR="00182E37">
        <w:rPr>
          <w:rFonts w:ascii="Times New Roman" w:hAnsi="Times New Roman" w:cs="Times New Roman"/>
          <w:bCs/>
          <w:sz w:val="20"/>
          <w:szCs w:val="40"/>
        </w:rPr>
        <w:t xml:space="preserve"> </w:t>
      </w:r>
      <w:r w:rsidRPr="00165C3D">
        <w:rPr>
          <w:rFonts w:ascii="Times New Roman" w:hAnsi="Times New Roman" w:cs="Times New Roman"/>
          <w:bCs/>
          <w:sz w:val="20"/>
          <w:szCs w:val="40"/>
        </w:rPr>
        <w:t>DE</w:t>
      </w:r>
      <w:r w:rsidR="00182E37">
        <w:rPr>
          <w:rFonts w:ascii="Times New Roman" w:hAnsi="Times New Roman" w:cs="Times New Roman"/>
          <w:bCs/>
          <w:sz w:val="20"/>
          <w:szCs w:val="40"/>
        </w:rPr>
        <w:t xml:space="preserve"> </w:t>
      </w:r>
      <w:r w:rsidRPr="00165C3D">
        <w:rPr>
          <w:rFonts w:ascii="Times New Roman" w:hAnsi="Times New Roman" w:cs="Times New Roman"/>
          <w:bCs/>
          <w:sz w:val="20"/>
          <w:szCs w:val="40"/>
        </w:rPr>
        <w:t>DATOS</w:t>
      </w:r>
    </w:p>
    <w:p w14:paraId="3B7B4B5A" w14:textId="6EC55E59" w:rsidR="00C44D3A" w:rsidRDefault="00C44D3A" w:rsidP="00C44D3A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D36718F" w14:textId="24D39AA4" w:rsidR="00912EF1" w:rsidRPr="00165C3D" w:rsidRDefault="00912EF1" w:rsidP="00165C3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EF1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>El</w:t>
      </w:r>
      <w:r w:rsidR="00182E37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 xml:space="preserve"> </w:t>
      </w:r>
      <w:r w:rsidRPr="00912EF1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>Presente</w:t>
      </w:r>
      <w:r w:rsidR="00182E37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 xml:space="preserve"> </w:t>
      </w:r>
      <w:r w:rsidRPr="00912EF1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>cuestionario</w:t>
      </w:r>
      <w:r w:rsidR="00182E37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 xml:space="preserve"> </w:t>
      </w:r>
      <w:r w:rsidRPr="00912EF1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>ha</w:t>
      </w:r>
      <w:r w:rsidR="00182E37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 xml:space="preserve"> </w:t>
      </w:r>
      <w:r w:rsidRPr="00912EF1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>sido</w:t>
      </w:r>
      <w:r w:rsidR="00182E37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 xml:space="preserve"> </w:t>
      </w:r>
      <w:r w:rsidRPr="00912EF1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>diseñado</w:t>
      </w:r>
      <w:r w:rsidR="00182E37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 xml:space="preserve"> </w:t>
      </w:r>
      <w:r w:rsidRPr="00912EF1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>para</w:t>
      </w:r>
      <w:r w:rsidR="00182E37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 xml:space="preserve"> </w:t>
      </w:r>
      <w:r w:rsidRPr="00912EF1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>obtener</w:t>
      </w:r>
      <w:r w:rsidR="00182E37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 xml:space="preserve"> </w:t>
      </w:r>
      <w:r w:rsidRPr="00912EF1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>datos</w:t>
      </w:r>
      <w:r w:rsidR="00182E37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 xml:space="preserve"> </w:t>
      </w:r>
      <w:r w:rsidRPr="00912EF1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>del</w:t>
      </w:r>
      <w:r w:rsidR="00182E37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 xml:space="preserve"> </w:t>
      </w:r>
      <w:r w:rsidRPr="00912EF1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>estudio</w:t>
      </w:r>
      <w:r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>:</w:t>
      </w:r>
      <w:r w:rsidR="00182E37">
        <w:rPr>
          <w:rFonts w:ascii="Times New Roman" w:hAnsi="Times New Roman" w:cs="Times New Roman"/>
          <w:b w:val="0"/>
          <w:bCs/>
          <w:sz w:val="24"/>
          <w:szCs w:val="24"/>
          <w:lang w:val="es-ES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Factores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riesgo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asociados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a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Síndrome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Distrés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Respiratorio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Recién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Nacidos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pretérmino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servicio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Neonatología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del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Hospital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Bautista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en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el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período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de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2016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-</w:t>
      </w:r>
      <w:r w:rsidR="00182E37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912EF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2022.</w:t>
      </w:r>
    </w:p>
    <w:p w14:paraId="2EA443AF" w14:textId="77777777" w:rsidR="00912EF1" w:rsidRPr="00C44D3A" w:rsidRDefault="00912EF1" w:rsidP="00165C3D">
      <w:pPr>
        <w:spacing w:after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40680B5" w14:textId="0163C3E8" w:rsidR="00C44D3A" w:rsidRPr="00C44D3A" w:rsidRDefault="00912EF1" w:rsidP="00C44D3A">
      <w:pPr>
        <w:spacing w:after="0"/>
        <w:jc w:val="both"/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</w:pPr>
      <w:r w:rsidRPr="00C44D3A">
        <w:rPr>
          <w:rFonts w:ascii="Times New Roman" w:hAnsi="Times New Roman" w:cs="Times New Roman"/>
          <w:b w:val="0"/>
          <w:bCs/>
          <w:sz w:val="24"/>
          <w:szCs w:val="24"/>
        </w:rPr>
        <w:t>Ficha</w:t>
      </w:r>
      <w:r w:rsidR="00182E3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165C3D" w:rsidRPr="00C44D3A">
        <w:rPr>
          <w:rFonts w:ascii="Times New Roman" w:hAnsi="Times New Roman" w:cs="Times New Roman"/>
          <w:b w:val="0"/>
          <w:bCs/>
          <w:sz w:val="24"/>
          <w:szCs w:val="24"/>
        </w:rPr>
        <w:t>N</w:t>
      </w:r>
      <w:r w:rsidR="00165C3D">
        <w:rPr>
          <w:rFonts w:ascii="Times New Roman" w:hAnsi="Times New Roman" w:cs="Times New Roman"/>
          <w:b w:val="0"/>
          <w:bCs/>
          <w:sz w:val="24"/>
          <w:szCs w:val="24"/>
        </w:rPr>
        <w:t>.º</w:t>
      </w:r>
      <w:r w:rsidR="00C44D3A" w:rsidRPr="00C44D3A">
        <w:rPr>
          <w:rFonts w:ascii="Times New Roman" w:hAnsi="Times New Roman" w:cs="Times New Roman"/>
          <w:b w:val="0"/>
          <w:bCs/>
          <w:sz w:val="24"/>
          <w:szCs w:val="24"/>
        </w:rPr>
        <w:t>:</w:t>
      </w:r>
      <w:r w:rsidR="00182E3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C44D3A" w:rsidRPr="00C44D3A">
        <w:rPr>
          <w:rFonts w:ascii="Times New Roman" w:hAnsi="Times New Roman" w:cs="Times New Roman"/>
          <w:b w:val="0"/>
          <w:bCs/>
          <w:sz w:val="24"/>
          <w:szCs w:val="24"/>
        </w:rPr>
        <w:t>_______</w:t>
      </w:r>
      <w:r w:rsidR="00182E3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C44D3A" w:rsidRPr="00C44D3A">
        <w:rPr>
          <w:rFonts w:ascii="Times New Roman" w:hAnsi="Times New Roman" w:cs="Times New Roman"/>
          <w:b w:val="0"/>
          <w:bCs/>
          <w:sz w:val="24"/>
          <w:szCs w:val="24"/>
        </w:rPr>
        <w:t>Expediente</w:t>
      </w:r>
      <w:r w:rsidR="00182E3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C44D3A">
        <w:rPr>
          <w:rFonts w:ascii="Times New Roman" w:hAnsi="Times New Roman" w:cs="Times New Roman"/>
          <w:b w:val="0"/>
          <w:bCs/>
          <w:sz w:val="24"/>
          <w:szCs w:val="24"/>
        </w:rPr>
        <w:t>N.º</w:t>
      </w:r>
      <w:r w:rsidR="00C44D3A" w:rsidRPr="00C44D3A">
        <w:rPr>
          <w:rFonts w:ascii="Times New Roman" w:hAnsi="Times New Roman" w:cs="Times New Roman"/>
          <w:b w:val="0"/>
          <w:bCs/>
          <w:sz w:val="24"/>
          <w:szCs w:val="24"/>
        </w:rPr>
        <w:t>:</w:t>
      </w:r>
      <w:r w:rsidR="00182E3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C44D3A" w:rsidRPr="00C44D3A">
        <w:rPr>
          <w:rFonts w:ascii="Times New Roman" w:hAnsi="Times New Roman" w:cs="Times New Roman"/>
          <w:b w:val="0"/>
          <w:bCs/>
          <w:sz w:val="24"/>
          <w:szCs w:val="24"/>
        </w:rPr>
        <w:t>_________</w:t>
      </w:r>
      <w:r w:rsidR="00182E3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margin" w:tblpY="225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26"/>
        <w:gridCol w:w="1392"/>
        <w:gridCol w:w="334"/>
        <w:gridCol w:w="117"/>
        <w:gridCol w:w="492"/>
        <w:gridCol w:w="606"/>
        <w:gridCol w:w="424"/>
        <w:gridCol w:w="204"/>
        <w:gridCol w:w="180"/>
        <w:gridCol w:w="2035"/>
        <w:gridCol w:w="1470"/>
      </w:tblGrid>
      <w:tr w:rsidR="006445D7" w:rsidRPr="00C44D3A" w14:paraId="06B6E84B" w14:textId="77777777" w:rsidTr="00182E37">
        <w:tc>
          <w:tcPr>
            <w:tcW w:w="9801" w:type="dxa"/>
            <w:gridSpan w:val="12"/>
            <w:hideMark/>
          </w:tcPr>
          <w:p w14:paraId="271CA809" w14:textId="09D03B48" w:rsidR="00165C3D" w:rsidRDefault="00165C3D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Objetivo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específico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  <w:p w14:paraId="3C28DD19" w14:textId="3E66D213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Características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generales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neonatos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con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síndrome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distrés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respiratorio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que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difiere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los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recién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nacidos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pretérmino.</w:t>
            </w:r>
          </w:p>
        </w:tc>
      </w:tr>
      <w:tr w:rsidR="00165C3D" w:rsidRPr="00C44D3A" w14:paraId="377036BC" w14:textId="77777777" w:rsidTr="00182E37">
        <w:tc>
          <w:tcPr>
            <w:tcW w:w="2547" w:type="dxa"/>
            <w:gridSpan w:val="2"/>
            <w:hideMark/>
          </w:tcPr>
          <w:p w14:paraId="31FA416A" w14:textId="5B192AAB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Datos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generales</w:t>
            </w:r>
          </w:p>
        </w:tc>
        <w:tc>
          <w:tcPr>
            <w:tcW w:w="2335" w:type="dxa"/>
            <w:gridSpan w:val="4"/>
          </w:tcPr>
          <w:p w14:paraId="68AC53E0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19" w:type="dxa"/>
            <w:gridSpan w:val="6"/>
          </w:tcPr>
          <w:p w14:paraId="361AA672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2EF1" w:rsidRPr="00C44D3A" w14:paraId="2B9246AA" w14:textId="77777777" w:rsidTr="00182E37">
        <w:trPr>
          <w:trHeight w:val="852"/>
        </w:trPr>
        <w:tc>
          <w:tcPr>
            <w:tcW w:w="9801" w:type="dxa"/>
            <w:gridSpan w:val="12"/>
            <w:hideMark/>
          </w:tcPr>
          <w:p w14:paraId="1238E8C5" w14:textId="77777777" w:rsidR="00912EF1" w:rsidRPr="00165C3D" w:rsidRDefault="00912EF1" w:rsidP="00912EF1">
            <w:pPr>
              <w:pStyle w:val="ListParagraph"/>
              <w:spacing w:before="0"/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61996D3" w14:textId="013AAD0C" w:rsidR="00912EF1" w:rsidRPr="00165C3D" w:rsidRDefault="00912EF1" w:rsidP="00165C3D">
            <w:p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SDR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</w:t>
            </w:r>
          </w:p>
          <w:p w14:paraId="3EBBE376" w14:textId="77777777" w:rsidR="00912EF1" w:rsidRPr="00165C3D" w:rsidRDefault="00912EF1" w:rsidP="00912EF1">
            <w:pPr>
              <w:pStyle w:val="ListParagraph"/>
              <w:spacing w:before="0"/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74378B0" w14:textId="61E959F4" w:rsidR="00165C3D" w:rsidRPr="00165C3D" w:rsidRDefault="00912EF1" w:rsidP="00165C3D">
            <w:p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Edad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gestacional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semanas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04DCF43C" w14:textId="63E77FB0" w:rsidR="00165C3D" w:rsidRPr="00165C3D" w:rsidRDefault="00165C3D" w:rsidP="00165C3D">
            <w:pPr>
              <w:pStyle w:val="ListParagraph"/>
              <w:spacing w:before="0"/>
              <w:ind w:left="10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4023580E" w14:textId="77777777" w:rsidTr="00182E37">
        <w:tc>
          <w:tcPr>
            <w:tcW w:w="2547" w:type="dxa"/>
            <w:gridSpan w:val="2"/>
            <w:hideMark/>
          </w:tcPr>
          <w:p w14:paraId="25ADA952" w14:textId="77777777" w:rsidR="006445D7" w:rsidRPr="00165C3D" w:rsidRDefault="006445D7" w:rsidP="00165C3D">
            <w:p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Sexo:</w:t>
            </w:r>
          </w:p>
        </w:tc>
        <w:tc>
          <w:tcPr>
            <w:tcW w:w="1843" w:type="dxa"/>
            <w:gridSpan w:val="3"/>
            <w:hideMark/>
          </w:tcPr>
          <w:p w14:paraId="12458629" w14:textId="6155B0DC" w:rsidR="006445D7" w:rsidRPr="00165C3D" w:rsidRDefault="00912EF1" w:rsidP="006445D7">
            <w:pPr>
              <w:pStyle w:val="ListParagraph"/>
              <w:numPr>
                <w:ilvl w:val="0"/>
                <w:numId w:val="13"/>
              </w:numPr>
              <w:spacing w:before="0"/>
              <w:ind w:left="7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F: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</w:p>
        </w:tc>
        <w:tc>
          <w:tcPr>
            <w:tcW w:w="1906" w:type="dxa"/>
            <w:gridSpan w:val="5"/>
            <w:hideMark/>
          </w:tcPr>
          <w:p w14:paraId="10387E6E" w14:textId="4AA6DDFF" w:rsidR="006445D7" w:rsidRPr="00165C3D" w:rsidRDefault="006445D7" w:rsidP="006445D7">
            <w:pPr>
              <w:pStyle w:val="ListParagraph"/>
              <w:numPr>
                <w:ilvl w:val="0"/>
                <w:numId w:val="1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M: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</w:p>
        </w:tc>
        <w:tc>
          <w:tcPr>
            <w:tcW w:w="3505" w:type="dxa"/>
            <w:gridSpan w:val="2"/>
          </w:tcPr>
          <w:p w14:paraId="625709E4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720CEA59" w14:textId="77777777" w:rsidTr="00182E37">
        <w:tc>
          <w:tcPr>
            <w:tcW w:w="2547" w:type="dxa"/>
            <w:gridSpan w:val="2"/>
            <w:hideMark/>
          </w:tcPr>
          <w:p w14:paraId="26F5DDF7" w14:textId="77777777" w:rsidR="006445D7" w:rsidRPr="00165C3D" w:rsidRDefault="006445D7" w:rsidP="00165C3D">
            <w:p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Peso:</w:t>
            </w:r>
          </w:p>
        </w:tc>
        <w:tc>
          <w:tcPr>
            <w:tcW w:w="1726" w:type="dxa"/>
            <w:gridSpan w:val="2"/>
            <w:hideMark/>
          </w:tcPr>
          <w:p w14:paraId="41510E25" w14:textId="1AF74F5F" w:rsidR="006445D7" w:rsidRPr="00165C3D" w:rsidRDefault="00182E3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445D7"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445D7"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kg</w:t>
            </w:r>
          </w:p>
        </w:tc>
        <w:tc>
          <w:tcPr>
            <w:tcW w:w="1843" w:type="dxa"/>
            <w:gridSpan w:val="5"/>
          </w:tcPr>
          <w:p w14:paraId="5D986ADF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3B48C727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7CA74E3E" w14:textId="77777777" w:rsidTr="00182E37">
        <w:tc>
          <w:tcPr>
            <w:tcW w:w="2547" w:type="dxa"/>
            <w:gridSpan w:val="2"/>
            <w:hideMark/>
          </w:tcPr>
          <w:p w14:paraId="74874799" w14:textId="77777777" w:rsidR="006445D7" w:rsidRPr="00165C3D" w:rsidRDefault="006445D7" w:rsidP="00165C3D">
            <w:p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Talla:</w:t>
            </w:r>
          </w:p>
        </w:tc>
        <w:tc>
          <w:tcPr>
            <w:tcW w:w="1726" w:type="dxa"/>
            <w:gridSpan w:val="2"/>
            <w:hideMark/>
          </w:tcPr>
          <w:p w14:paraId="04D2AEBF" w14:textId="2A4563EC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cm</w:t>
            </w:r>
          </w:p>
        </w:tc>
        <w:tc>
          <w:tcPr>
            <w:tcW w:w="1843" w:type="dxa"/>
            <w:gridSpan w:val="5"/>
          </w:tcPr>
          <w:p w14:paraId="21869A19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43D27A36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82E37" w:rsidRPr="00C44D3A" w14:paraId="72979BBE" w14:textId="77777777" w:rsidTr="00182E37">
        <w:tc>
          <w:tcPr>
            <w:tcW w:w="2547" w:type="dxa"/>
            <w:gridSpan w:val="2"/>
            <w:hideMark/>
          </w:tcPr>
          <w:p w14:paraId="39719E8E" w14:textId="77777777" w:rsidR="006445D7" w:rsidRPr="00165C3D" w:rsidRDefault="006445D7" w:rsidP="00165C3D">
            <w:p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Etnia:</w:t>
            </w:r>
          </w:p>
        </w:tc>
        <w:tc>
          <w:tcPr>
            <w:tcW w:w="7254" w:type="dxa"/>
            <w:gridSpan w:val="10"/>
            <w:hideMark/>
          </w:tcPr>
          <w:p w14:paraId="56DC7524" w14:textId="77777777" w:rsidR="006445D7" w:rsidRPr="00165C3D" w:rsidRDefault="006445D7" w:rsidP="006445D7">
            <w:pPr>
              <w:pStyle w:val="ListParagraph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Blanca____</w:t>
            </w:r>
          </w:p>
          <w:p w14:paraId="6286D1D3" w14:textId="77777777" w:rsidR="006445D7" w:rsidRPr="00165C3D" w:rsidRDefault="006445D7" w:rsidP="006445D7">
            <w:pPr>
              <w:pStyle w:val="ListParagraph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Indígena___</w:t>
            </w:r>
          </w:p>
          <w:p w14:paraId="692C6D22" w14:textId="77777777" w:rsidR="006445D7" w:rsidRPr="00165C3D" w:rsidRDefault="006445D7" w:rsidP="006445D7">
            <w:pPr>
              <w:pStyle w:val="ListParagraph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Mestiza___</w:t>
            </w:r>
          </w:p>
          <w:p w14:paraId="68639740" w14:textId="77777777" w:rsidR="006445D7" w:rsidRPr="00165C3D" w:rsidRDefault="006445D7" w:rsidP="006445D7">
            <w:pPr>
              <w:pStyle w:val="ListParagraph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Negra____</w:t>
            </w:r>
          </w:p>
          <w:p w14:paraId="4FAE73A7" w14:textId="77777777" w:rsidR="006445D7" w:rsidRPr="00165C3D" w:rsidRDefault="006445D7" w:rsidP="006445D7">
            <w:pPr>
              <w:pStyle w:val="ListParagraph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Otra_____</w:t>
            </w:r>
          </w:p>
        </w:tc>
      </w:tr>
      <w:tr w:rsidR="00165C3D" w:rsidRPr="00C44D3A" w14:paraId="4BB6C83F" w14:textId="77777777" w:rsidTr="00182E37">
        <w:tc>
          <w:tcPr>
            <w:tcW w:w="2547" w:type="dxa"/>
            <w:gridSpan w:val="2"/>
            <w:hideMark/>
          </w:tcPr>
          <w:p w14:paraId="3D3EAC34" w14:textId="4F3B014D" w:rsidR="006445D7" w:rsidRPr="00165C3D" w:rsidRDefault="006445D7" w:rsidP="00165C3D">
            <w:p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Vía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Nacimiento:</w:t>
            </w:r>
          </w:p>
        </w:tc>
        <w:tc>
          <w:tcPr>
            <w:tcW w:w="1726" w:type="dxa"/>
            <w:gridSpan w:val="2"/>
            <w:hideMark/>
          </w:tcPr>
          <w:p w14:paraId="28611B30" w14:textId="77777777" w:rsidR="006445D7" w:rsidRPr="00165C3D" w:rsidRDefault="006445D7" w:rsidP="006445D7">
            <w:pPr>
              <w:pStyle w:val="ListParagraph"/>
              <w:numPr>
                <w:ilvl w:val="0"/>
                <w:numId w:val="1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Parto</w:t>
            </w:r>
          </w:p>
        </w:tc>
        <w:tc>
          <w:tcPr>
            <w:tcW w:w="1843" w:type="dxa"/>
            <w:gridSpan w:val="5"/>
            <w:hideMark/>
          </w:tcPr>
          <w:p w14:paraId="305CC12D" w14:textId="77777777" w:rsidR="006445D7" w:rsidRPr="00165C3D" w:rsidRDefault="006445D7" w:rsidP="006445D7">
            <w:pPr>
              <w:pStyle w:val="ListParagraph"/>
              <w:numPr>
                <w:ilvl w:val="0"/>
                <w:numId w:val="1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Cesárea</w:t>
            </w:r>
          </w:p>
        </w:tc>
        <w:tc>
          <w:tcPr>
            <w:tcW w:w="3685" w:type="dxa"/>
            <w:gridSpan w:val="3"/>
          </w:tcPr>
          <w:p w14:paraId="716BB2C9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45D7" w:rsidRPr="00C44D3A" w14:paraId="5FE0FECA" w14:textId="77777777" w:rsidTr="00182E37">
        <w:tc>
          <w:tcPr>
            <w:tcW w:w="9801" w:type="dxa"/>
            <w:gridSpan w:val="12"/>
            <w:hideMark/>
          </w:tcPr>
          <w:p w14:paraId="3E2D0336" w14:textId="0C81D8C6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Objetivo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específico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</w:tr>
      <w:tr w:rsidR="006445D7" w:rsidRPr="00C44D3A" w14:paraId="479235D7" w14:textId="77777777" w:rsidTr="00182E37">
        <w:tc>
          <w:tcPr>
            <w:tcW w:w="9801" w:type="dxa"/>
            <w:gridSpan w:val="12"/>
            <w:hideMark/>
          </w:tcPr>
          <w:p w14:paraId="559B72DC" w14:textId="60F5C0AC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Características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clínicas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los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neonatos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con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diagnóstico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síndrome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distrés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respiratorio,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así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como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manejo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profiláctico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difiere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los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2EF1"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recién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2EF1"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nacidos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pretérmino.</w:t>
            </w:r>
          </w:p>
        </w:tc>
      </w:tr>
      <w:tr w:rsidR="00165C3D" w:rsidRPr="00C44D3A" w14:paraId="7B0017BE" w14:textId="77777777" w:rsidTr="00182E37">
        <w:tc>
          <w:tcPr>
            <w:tcW w:w="2547" w:type="dxa"/>
            <w:gridSpan w:val="2"/>
            <w:hideMark/>
          </w:tcPr>
          <w:p w14:paraId="4F2863BA" w14:textId="77777777" w:rsidR="006445D7" w:rsidRPr="00165C3D" w:rsidRDefault="006445D7" w:rsidP="006445D7">
            <w:pPr>
              <w:pStyle w:val="ListParagraph"/>
              <w:numPr>
                <w:ilvl w:val="0"/>
                <w:numId w:val="16"/>
              </w:numPr>
              <w:spacing w:before="0"/>
              <w:ind w:left="45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APGAR</w:t>
            </w:r>
          </w:p>
        </w:tc>
        <w:tc>
          <w:tcPr>
            <w:tcW w:w="2941" w:type="dxa"/>
            <w:gridSpan w:val="5"/>
            <w:hideMark/>
          </w:tcPr>
          <w:p w14:paraId="5B86C29E" w14:textId="7DDA263B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1er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2EF1"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minuto: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2EF1"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2EF1"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pts.</w:t>
            </w:r>
          </w:p>
        </w:tc>
        <w:tc>
          <w:tcPr>
            <w:tcW w:w="4313" w:type="dxa"/>
            <w:gridSpan w:val="5"/>
            <w:hideMark/>
          </w:tcPr>
          <w:p w14:paraId="5BE4FE64" w14:textId="162FC143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5to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2EF1"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minuto: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2EF1"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2EF1"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pts.</w:t>
            </w:r>
          </w:p>
        </w:tc>
      </w:tr>
      <w:tr w:rsidR="006445D7" w:rsidRPr="00C44D3A" w14:paraId="31751A7C" w14:textId="77777777" w:rsidTr="00182E37">
        <w:tc>
          <w:tcPr>
            <w:tcW w:w="2547" w:type="dxa"/>
            <w:gridSpan w:val="2"/>
            <w:hideMark/>
          </w:tcPr>
          <w:p w14:paraId="4D9BD6EC" w14:textId="0F8E356D" w:rsidR="006445D7" w:rsidRPr="00165C3D" w:rsidRDefault="006445D7" w:rsidP="006445D7">
            <w:pPr>
              <w:pStyle w:val="ListParagraph"/>
              <w:numPr>
                <w:ilvl w:val="0"/>
                <w:numId w:val="16"/>
              </w:numPr>
              <w:spacing w:before="0"/>
              <w:ind w:left="45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Silverman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Anderson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54" w:type="dxa"/>
            <w:gridSpan w:val="10"/>
            <w:hideMark/>
          </w:tcPr>
          <w:p w14:paraId="6E910229" w14:textId="2878702B" w:rsidR="006445D7" w:rsidRPr="00165C3D" w:rsidRDefault="006445D7" w:rsidP="006445D7">
            <w:pPr>
              <w:pStyle w:val="ListParagraph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dificultad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respiratoria___</w:t>
            </w:r>
          </w:p>
          <w:p w14:paraId="4C0CC459" w14:textId="7658FAE4" w:rsidR="006445D7" w:rsidRPr="00165C3D" w:rsidRDefault="006445D7" w:rsidP="006445D7">
            <w:pPr>
              <w:pStyle w:val="ListParagraph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Dificultad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respiratoria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leve___</w:t>
            </w:r>
          </w:p>
          <w:p w14:paraId="20D56213" w14:textId="01407EF0" w:rsidR="006445D7" w:rsidRPr="00165C3D" w:rsidRDefault="006445D7" w:rsidP="006445D7">
            <w:pPr>
              <w:pStyle w:val="ListParagraph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Dificultad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respiratoria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moderada___</w:t>
            </w:r>
          </w:p>
          <w:p w14:paraId="35204147" w14:textId="23371906" w:rsidR="006445D7" w:rsidRPr="00165C3D" w:rsidRDefault="006445D7" w:rsidP="006445D7">
            <w:pPr>
              <w:pStyle w:val="ListParagraph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Dificultad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respiratoria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severa___</w:t>
            </w:r>
          </w:p>
        </w:tc>
      </w:tr>
      <w:tr w:rsidR="006445D7" w:rsidRPr="00C44D3A" w14:paraId="4BC13C4A" w14:textId="77777777" w:rsidTr="00182E37">
        <w:tc>
          <w:tcPr>
            <w:tcW w:w="9801" w:type="dxa"/>
            <w:gridSpan w:val="12"/>
            <w:hideMark/>
          </w:tcPr>
          <w:p w14:paraId="7485CAC7" w14:textId="7066DEF0" w:rsidR="006445D7" w:rsidRPr="00165C3D" w:rsidRDefault="006445D7" w:rsidP="00644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Objetivo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específico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Identificar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los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principales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factores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riesgo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maternos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asociados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al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síndrome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distrés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respiratorio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en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recién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nacidos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pretérmino.</w:t>
            </w:r>
          </w:p>
        </w:tc>
      </w:tr>
      <w:tr w:rsidR="00165C3D" w:rsidRPr="00C44D3A" w14:paraId="3F44D838" w14:textId="77777777" w:rsidTr="00182E37">
        <w:tc>
          <w:tcPr>
            <w:tcW w:w="2547" w:type="dxa"/>
            <w:gridSpan w:val="2"/>
            <w:hideMark/>
          </w:tcPr>
          <w:p w14:paraId="4F32B06F" w14:textId="13F7E590" w:rsidR="006445D7" w:rsidRPr="00165C3D" w:rsidRDefault="006445D7" w:rsidP="006445D7">
            <w:pPr>
              <w:pStyle w:val="ListParagraph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Edad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Materna</w:t>
            </w:r>
          </w:p>
        </w:tc>
        <w:tc>
          <w:tcPr>
            <w:tcW w:w="2941" w:type="dxa"/>
            <w:gridSpan w:val="5"/>
            <w:hideMark/>
          </w:tcPr>
          <w:p w14:paraId="66A76C16" w14:textId="1B04C1BD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años</w:t>
            </w:r>
          </w:p>
        </w:tc>
        <w:tc>
          <w:tcPr>
            <w:tcW w:w="2843" w:type="dxa"/>
            <w:gridSpan w:val="4"/>
          </w:tcPr>
          <w:p w14:paraId="3FEA790F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13311F6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58D6550A" w14:textId="77777777" w:rsidTr="00182E37">
        <w:tc>
          <w:tcPr>
            <w:tcW w:w="2547" w:type="dxa"/>
            <w:gridSpan w:val="2"/>
            <w:hideMark/>
          </w:tcPr>
          <w:p w14:paraId="4F27AB9E" w14:textId="47A5AC6E" w:rsidR="006445D7" w:rsidRPr="00165C3D" w:rsidRDefault="006445D7" w:rsidP="006445D7">
            <w:pPr>
              <w:pStyle w:val="ListParagraph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Procedencia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gridSpan w:val="5"/>
            <w:hideMark/>
          </w:tcPr>
          <w:p w14:paraId="3FEFACFB" w14:textId="35870B60" w:rsidR="006445D7" w:rsidRPr="00165C3D" w:rsidRDefault="006445D7" w:rsidP="006445D7">
            <w:pPr>
              <w:pStyle w:val="ListParagraph"/>
              <w:numPr>
                <w:ilvl w:val="0"/>
                <w:numId w:val="18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Zona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Rural_____</w:t>
            </w:r>
          </w:p>
        </w:tc>
        <w:tc>
          <w:tcPr>
            <w:tcW w:w="2843" w:type="dxa"/>
            <w:gridSpan w:val="4"/>
            <w:hideMark/>
          </w:tcPr>
          <w:p w14:paraId="68CBF831" w14:textId="6F54FF0E" w:rsidR="006445D7" w:rsidRPr="00165C3D" w:rsidRDefault="006445D7" w:rsidP="006445D7">
            <w:pPr>
              <w:pStyle w:val="ListParagraph"/>
              <w:numPr>
                <w:ilvl w:val="0"/>
                <w:numId w:val="18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Zona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Urbana_____</w:t>
            </w:r>
          </w:p>
        </w:tc>
        <w:tc>
          <w:tcPr>
            <w:tcW w:w="1470" w:type="dxa"/>
          </w:tcPr>
          <w:p w14:paraId="73FD55ED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24282134" w14:textId="77777777" w:rsidTr="00182E37">
        <w:tc>
          <w:tcPr>
            <w:tcW w:w="2547" w:type="dxa"/>
            <w:gridSpan w:val="2"/>
            <w:hideMark/>
          </w:tcPr>
          <w:p w14:paraId="318948DC" w14:textId="1424846E" w:rsidR="006445D7" w:rsidRPr="00165C3D" w:rsidRDefault="006445D7" w:rsidP="006445D7">
            <w:pPr>
              <w:pStyle w:val="ListParagraph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Escolaridad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gridSpan w:val="5"/>
            <w:hideMark/>
          </w:tcPr>
          <w:p w14:paraId="7ABCECCC" w14:textId="77777777" w:rsidR="006445D7" w:rsidRPr="00165C3D" w:rsidRDefault="006445D7" w:rsidP="00644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</w:p>
        </w:tc>
        <w:tc>
          <w:tcPr>
            <w:tcW w:w="2843" w:type="dxa"/>
            <w:gridSpan w:val="4"/>
            <w:hideMark/>
          </w:tcPr>
          <w:p w14:paraId="3CD535E3" w14:textId="77777777" w:rsidR="006445D7" w:rsidRPr="00165C3D" w:rsidRDefault="006445D7" w:rsidP="00644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1470" w:type="dxa"/>
          </w:tcPr>
          <w:p w14:paraId="5A810EF8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07B8D532" w14:textId="77777777" w:rsidTr="00182E37">
        <w:tc>
          <w:tcPr>
            <w:tcW w:w="2547" w:type="dxa"/>
            <w:gridSpan w:val="2"/>
            <w:hideMark/>
          </w:tcPr>
          <w:p w14:paraId="328E8AF4" w14:textId="0BC2F202" w:rsidR="006445D7" w:rsidRPr="00165C3D" w:rsidRDefault="006445D7" w:rsidP="006445D7">
            <w:pPr>
              <w:pStyle w:val="ListParagraph"/>
              <w:numPr>
                <w:ilvl w:val="0"/>
                <w:numId w:val="1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Estudios</w:t>
            </w:r>
          </w:p>
        </w:tc>
        <w:tc>
          <w:tcPr>
            <w:tcW w:w="2941" w:type="dxa"/>
            <w:gridSpan w:val="5"/>
            <w:hideMark/>
          </w:tcPr>
          <w:p w14:paraId="21757BEC" w14:textId="14E67E13" w:rsidR="006445D7" w:rsidRPr="00165C3D" w:rsidRDefault="00165C3D" w:rsidP="00165C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  <w:r w:rsidR="006445D7"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</w:p>
        </w:tc>
        <w:tc>
          <w:tcPr>
            <w:tcW w:w="2843" w:type="dxa"/>
            <w:gridSpan w:val="4"/>
            <w:hideMark/>
          </w:tcPr>
          <w:p w14:paraId="331FD8F0" w14:textId="77777777" w:rsidR="006445D7" w:rsidRPr="00165C3D" w:rsidRDefault="006445D7" w:rsidP="00644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</w:p>
        </w:tc>
        <w:tc>
          <w:tcPr>
            <w:tcW w:w="1470" w:type="dxa"/>
          </w:tcPr>
          <w:p w14:paraId="67D23E9C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5B108475" w14:textId="77777777" w:rsidTr="00182E37">
        <w:tc>
          <w:tcPr>
            <w:tcW w:w="2547" w:type="dxa"/>
            <w:gridSpan w:val="2"/>
            <w:hideMark/>
          </w:tcPr>
          <w:p w14:paraId="58D78F91" w14:textId="77777777" w:rsidR="006445D7" w:rsidRPr="00165C3D" w:rsidRDefault="006445D7" w:rsidP="006445D7">
            <w:pPr>
              <w:pStyle w:val="ListParagraph"/>
              <w:numPr>
                <w:ilvl w:val="0"/>
                <w:numId w:val="1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Primaria</w:t>
            </w:r>
          </w:p>
        </w:tc>
        <w:tc>
          <w:tcPr>
            <w:tcW w:w="2941" w:type="dxa"/>
            <w:gridSpan w:val="5"/>
            <w:hideMark/>
          </w:tcPr>
          <w:p w14:paraId="60AB948D" w14:textId="77777777" w:rsidR="006445D7" w:rsidRPr="00165C3D" w:rsidRDefault="006445D7" w:rsidP="00644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</w:p>
        </w:tc>
        <w:tc>
          <w:tcPr>
            <w:tcW w:w="2843" w:type="dxa"/>
            <w:gridSpan w:val="4"/>
            <w:hideMark/>
          </w:tcPr>
          <w:p w14:paraId="316ECE20" w14:textId="77777777" w:rsidR="006445D7" w:rsidRPr="00165C3D" w:rsidRDefault="006445D7" w:rsidP="00644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</w:p>
        </w:tc>
        <w:tc>
          <w:tcPr>
            <w:tcW w:w="1470" w:type="dxa"/>
          </w:tcPr>
          <w:p w14:paraId="02E6607E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10CEBD84" w14:textId="77777777" w:rsidTr="00182E37">
        <w:tc>
          <w:tcPr>
            <w:tcW w:w="2547" w:type="dxa"/>
            <w:gridSpan w:val="2"/>
            <w:hideMark/>
          </w:tcPr>
          <w:p w14:paraId="23B66FAC" w14:textId="77777777" w:rsidR="006445D7" w:rsidRPr="00165C3D" w:rsidRDefault="006445D7" w:rsidP="006445D7">
            <w:pPr>
              <w:pStyle w:val="ListParagraph"/>
              <w:numPr>
                <w:ilvl w:val="0"/>
                <w:numId w:val="1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Secundaria</w:t>
            </w:r>
          </w:p>
        </w:tc>
        <w:tc>
          <w:tcPr>
            <w:tcW w:w="2941" w:type="dxa"/>
            <w:gridSpan w:val="5"/>
            <w:hideMark/>
          </w:tcPr>
          <w:p w14:paraId="28E6EAEF" w14:textId="77777777" w:rsidR="006445D7" w:rsidRPr="00165C3D" w:rsidRDefault="006445D7" w:rsidP="00644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</w:p>
        </w:tc>
        <w:tc>
          <w:tcPr>
            <w:tcW w:w="2843" w:type="dxa"/>
            <w:gridSpan w:val="4"/>
            <w:hideMark/>
          </w:tcPr>
          <w:p w14:paraId="3DCF974F" w14:textId="77777777" w:rsidR="006445D7" w:rsidRPr="00165C3D" w:rsidRDefault="006445D7" w:rsidP="00644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</w:p>
        </w:tc>
        <w:tc>
          <w:tcPr>
            <w:tcW w:w="1470" w:type="dxa"/>
          </w:tcPr>
          <w:p w14:paraId="5FEC8C49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00CE4A45" w14:textId="77777777" w:rsidTr="00182E37">
        <w:tc>
          <w:tcPr>
            <w:tcW w:w="2547" w:type="dxa"/>
            <w:gridSpan w:val="2"/>
            <w:hideMark/>
          </w:tcPr>
          <w:p w14:paraId="66492121" w14:textId="77777777" w:rsidR="006445D7" w:rsidRPr="00165C3D" w:rsidRDefault="006445D7" w:rsidP="006445D7">
            <w:pPr>
              <w:pStyle w:val="ListParagraph"/>
              <w:numPr>
                <w:ilvl w:val="0"/>
                <w:numId w:val="1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Universidad</w:t>
            </w:r>
          </w:p>
        </w:tc>
        <w:tc>
          <w:tcPr>
            <w:tcW w:w="2941" w:type="dxa"/>
            <w:gridSpan w:val="5"/>
            <w:hideMark/>
          </w:tcPr>
          <w:p w14:paraId="1E88E753" w14:textId="77777777" w:rsidR="006445D7" w:rsidRPr="00165C3D" w:rsidRDefault="006445D7" w:rsidP="00644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</w:p>
        </w:tc>
        <w:tc>
          <w:tcPr>
            <w:tcW w:w="2843" w:type="dxa"/>
            <w:gridSpan w:val="4"/>
            <w:hideMark/>
          </w:tcPr>
          <w:p w14:paraId="051F2A0E" w14:textId="77777777" w:rsidR="006445D7" w:rsidRPr="00165C3D" w:rsidRDefault="006445D7" w:rsidP="00644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</w:p>
        </w:tc>
        <w:tc>
          <w:tcPr>
            <w:tcW w:w="1470" w:type="dxa"/>
          </w:tcPr>
          <w:p w14:paraId="179D18D4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5D3D6112" w14:textId="77777777" w:rsidTr="00182E37">
        <w:tc>
          <w:tcPr>
            <w:tcW w:w="2547" w:type="dxa"/>
            <w:gridSpan w:val="2"/>
            <w:hideMark/>
          </w:tcPr>
          <w:p w14:paraId="0503F6F6" w14:textId="77777777" w:rsidR="006445D7" w:rsidRPr="00165C3D" w:rsidRDefault="006445D7" w:rsidP="006445D7">
            <w:pPr>
              <w:pStyle w:val="ListParagraph"/>
              <w:numPr>
                <w:ilvl w:val="0"/>
                <w:numId w:val="1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Técnico</w:t>
            </w:r>
          </w:p>
        </w:tc>
        <w:tc>
          <w:tcPr>
            <w:tcW w:w="2941" w:type="dxa"/>
            <w:gridSpan w:val="5"/>
          </w:tcPr>
          <w:p w14:paraId="0425F032" w14:textId="77777777" w:rsidR="006445D7" w:rsidRPr="00165C3D" w:rsidRDefault="006445D7" w:rsidP="00644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3" w:type="dxa"/>
            <w:gridSpan w:val="4"/>
          </w:tcPr>
          <w:p w14:paraId="3E7C6F4F" w14:textId="77777777" w:rsidR="006445D7" w:rsidRPr="00165C3D" w:rsidRDefault="006445D7" w:rsidP="006445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6C70CA8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4CC7FBB3" w14:textId="77777777" w:rsidTr="00182E37">
        <w:tc>
          <w:tcPr>
            <w:tcW w:w="2547" w:type="dxa"/>
            <w:gridSpan w:val="2"/>
            <w:hideMark/>
          </w:tcPr>
          <w:p w14:paraId="16C1D9CA" w14:textId="6128B529" w:rsidR="006445D7" w:rsidRPr="00165C3D" w:rsidRDefault="006445D7" w:rsidP="006445D7">
            <w:pPr>
              <w:pStyle w:val="ListParagraph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Estado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Civil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gridSpan w:val="5"/>
            <w:hideMark/>
          </w:tcPr>
          <w:p w14:paraId="25CCE397" w14:textId="77777777" w:rsidR="006445D7" w:rsidRPr="00165C3D" w:rsidRDefault="006445D7" w:rsidP="006445D7">
            <w:pPr>
              <w:pStyle w:val="ListParagraph"/>
              <w:numPr>
                <w:ilvl w:val="0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Casado_______</w:t>
            </w:r>
          </w:p>
        </w:tc>
        <w:tc>
          <w:tcPr>
            <w:tcW w:w="2843" w:type="dxa"/>
            <w:gridSpan w:val="4"/>
            <w:hideMark/>
          </w:tcPr>
          <w:p w14:paraId="4043DD17" w14:textId="77777777" w:rsidR="006445D7" w:rsidRPr="00165C3D" w:rsidRDefault="006445D7" w:rsidP="006445D7">
            <w:pPr>
              <w:pStyle w:val="ListParagraph"/>
              <w:numPr>
                <w:ilvl w:val="0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Soltero______</w:t>
            </w:r>
          </w:p>
        </w:tc>
        <w:tc>
          <w:tcPr>
            <w:tcW w:w="1470" w:type="dxa"/>
          </w:tcPr>
          <w:p w14:paraId="06858EE8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50422D4E" w14:textId="77777777" w:rsidTr="00182E37">
        <w:tc>
          <w:tcPr>
            <w:tcW w:w="2547" w:type="dxa"/>
            <w:gridSpan w:val="2"/>
            <w:hideMark/>
          </w:tcPr>
          <w:p w14:paraId="2F0FDC51" w14:textId="77777777" w:rsidR="006445D7" w:rsidRPr="00165C3D" w:rsidRDefault="006445D7" w:rsidP="006445D7">
            <w:pPr>
              <w:pStyle w:val="ListParagraph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Tabaquismo</w:t>
            </w:r>
          </w:p>
        </w:tc>
        <w:tc>
          <w:tcPr>
            <w:tcW w:w="2941" w:type="dxa"/>
            <w:gridSpan w:val="5"/>
            <w:hideMark/>
          </w:tcPr>
          <w:p w14:paraId="0E83E48C" w14:textId="77777777" w:rsidR="006445D7" w:rsidRPr="00165C3D" w:rsidRDefault="006445D7" w:rsidP="006445D7">
            <w:pPr>
              <w:pStyle w:val="ListParagraph"/>
              <w:numPr>
                <w:ilvl w:val="0"/>
                <w:numId w:val="2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Si___</w:t>
            </w:r>
          </w:p>
        </w:tc>
        <w:tc>
          <w:tcPr>
            <w:tcW w:w="2843" w:type="dxa"/>
            <w:gridSpan w:val="4"/>
            <w:hideMark/>
          </w:tcPr>
          <w:p w14:paraId="74E38F85" w14:textId="77777777" w:rsidR="006445D7" w:rsidRPr="00165C3D" w:rsidRDefault="006445D7" w:rsidP="006445D7">
            <w:pPr>
              <w:pStyle w:val="ListParagraph"/>
              <w:numPr>
                <w:ilvl w:val="0"/>
                <w:numId w:val="2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No___</w:t>
            </w:r>
          </w:p>
        </w:tc>
        <w:tc>
          <w:tcPr>
            <w:tcW w:w="1470" w:type="dxa"/>
          </w:tcPr>
          <w:p w14:paraId="5905D827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4265D0BD" w14:textId="77777777" w:rsidTr="00182E37">
        <w:tc>
          <w:tcPr>
            <w:tcW w:w="2547" w:type="dxa"/>
            <w:gridSpan w:val="2"/>
            <w:hideMark/>
          </w:tcPr>
          <w:p w14:paraId="15D0DAB6" w14:textId="77777777" w:rsidR="006445D7" w:rsidRPr="00165C3D" w:rsidRDefault="006445D7" w:rsidP="006445D7">
            <w:pPr>
              <w:pStyle w:val="ListParagraph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Alcoholismo</w:t>
            </w:r>
          </w:p>
        </w:tc>
        <w:tc>
          <w:tcPr>
            <w:tcW w:w="2941" w:type="dxa"/>
            <w:gridSpan w:val="5"/>
            <w:hideMark/>
          </w:tcPr>
          <w:p w14:paraId="086335A3" w14:textId="77777777" w:rsidR="006445D7" w:rsidRPr="00165C3D" w:rsidRDefault="006445D7" w:rsidP="006445D7">
            <w:pPr>
              <w:pStyle w:val="ListParagraph"/>
              <w:numPr>
                <w:ilvl w:val="0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Si___</w:t>
            </w:r>
          </w:p>
        </w:tc>
        <w:tc>
          <w:tcPr>
            <w:tcW w:w="2843" w:type="dxa"/>
            <w:gridSpan w:val="4"/>
            <w:hideMark/>
          </w:tcPr>
          <w:p w14:paraId="610D668F" w14:textId="77777777" w:rsidR="006445D7" w:rsidRPr="00165C3D" w:rsidRDefault="006445D7" w:rsidP="006445D7">
            <w:pPr>
              <w:pStyle w:val="ListParagraph"/>
              <w:numPr>
                <w:ilvl w:val="0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No___</w:t>
            </w:r>
          </w:p>
        </w:tc>
        <w:tc>
          <w:tcPr>
            <w:tcW w:w="1470" w:type="dxa"/>
          </w:tcPr>
          <w:p w14:paraId="5A246C91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31A9B7EE" w14:textId="77777777" w:rsidTr="00182E37">
        <w:tc>
          <w:tcPr>
            <w:tcW w:w="2547" w:type="dxa"/>
            <w:gridSpan w:val="2"/>
            <w:hideMark/>
          </w:tcPr>
          <w:p w14:paraId="5705C93C" w14:textId="77777777" w:rsidR="006445D7" w:rsidRPr="00165C3D" w:rsidRDefault="006445D7" w:rsidP="006445D7">
            <w:pPr>
              <w:pStyle w:val="ListParagraph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Ocupación</w:t>
            </w:r>
          </w:p>
        </w:tc>
        <w:tc>
          <w:tcPr>
            <w:tcW w:w="2941" w:type="dxa"/>
            <w:gridSpan w:val="5"/>
            <w:hideMark/>
          </w:tcPr>
          <w:p w14:paraId="1405F630" w14:textId="77777777" w:rsidR="006445D7" w:rsidRPr="00165C3D" w:rsidRDefault="006445D7" w:rsidP="006445D7">
            <w:pPr>
              <w:pStyle w:val="ListParagraph"/>
              <w:numPr>
                <w:ilvl w:val="0"/>
                <w:numId w:val="2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Empleado_____</w:t>
            </w:r>
          </w:p>
        </w:tc>
        <w:tc>
          <w:tcPr>
            <w:tcW w:w="2843" w:type="dxa"/>
            <w:gridSpan w:val="4"/>
            <w:hideMark/>
          </w:tcPr>
          <w:p w14:paraId="43C25EC9" w14:textId="77777777" w:rsidR="006445D7" w:rsidRPr="00165C3D" w:rsidRDefault="006445D7" w:rsidP="006445D7">
            <w:pPr>
              <w:pStyle w:val="ListParagraph"/>
              <w:numPr>
                <w:ilvl w:val="0"/>
                <w:numId w:val="2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Desempleado_____</w:t>
            </w:r>
          </w:p>
        </w:tc>
        <w:tc>
          <w:tcPr>
            <w:tcW w:w="1470" w:type="dxa"/>
          </w:tcPr>
          <w:p w14:paraId="12BB2C93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5D52E7BC" w14:textId="77777777" w:rsidTr="00182E37">
        <w:tc>
          <w:tcPr>
            <w:tcW w:w="2547" w:type="dxa"/>
            <w:gridSpan w:val="2"/>
            <w:hideMark/>
          </w:tcPr>
          <w:p w14:paraId="5701E599" w14:textId="240144FB" w:rsidR="006445D7" w:rsidRPr="00165C3D" w:rsidRDefault="006445D7" w:rsidP="006445D7">
            <w:pPr>
              <w:pStyle w:val="ListParagraph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Cesárea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Anterior</w:t>
            </w:r>
          </w:p>
        </w:tc>
        <w:tc>
          <w:tcPr>
            <w:tcW w:w="2941" w:type="dxa"/>
            <w:gridSpan w:val="5"/>
            <w:hideMark/>
          </w:tcPr>
          <w:p w14:paraId="7ED20B00" w14:textId="77777777" w:rsidR="006445D7" w:rsidRPr="00165C3D" w:rsidRDefault="006445D7" w:rsidP="006445D7">
            <w:pPr>
              <w:pStyle w:val="ListParagraph"/>
              <w:numPr>
                <w:ilvl w:val="0"/>
                <w:numId w:val="2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Si__</w:t>
            </w:r>
          </w:p>
        </w:tc>
        <w:tc>
          <w:tcPr>
            <w:tcW w:w="2843" w:type="dxa"/>
            <w:gridSpan w:val="4"/>
            <w:hideMark/>
          </w:tcPr>
          <w:p w14:paraId="5AFCF8D5" w14:textId="77777777" w:rsidR="006445D7" w:rsidRPr="00165C3D" w:rsidRDefault="006445D7" w:rsidP="006445D7">
            <w:pPr>
              <w:pStyle w:val="ListParagraph"/>
              <w:numPr>
                <w:ilvl w:val="0"/>
                <w:numId w:val="2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</w:t>
            </w:r>
          </w:p>
        </w:tc>
        <w:tc>
          <w:tcPr>
            <w:tcW w:w="1470" w:type="dxa"/>
          </w:tcPr>
          <w:p w14:paraId="35E2EAB5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5B673E84" w14:textId="77777777" w:rsidTr="00182E37">
        <w:tc>
          <w:tcPr>
            <w:tcW w:w="2547" w:type="dxa"/>
            <w:gridSpan w:val="2"/>
            <w:hideMark/>
          </w:tcPr>
          <w:p w14:paraId="50910A29" w14:textId="665703DB" w:rsidR="006445D7" w:rsidRPr="00165C3D" w:rsidRDefault="006445D7" w:rsidP="006445D7">
            <w:pPr>
              <w:pStyle w:val="ListParagraph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Controles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prenatales</w:t>
            </w:r>
          </w:p>
        </w:tc>
        <w:tc>
          <w:tcPr>
            <w:tcW w:w="2941" w:type="dxa"/>
            <w:gridSpan w:val="5"/>
            <w:hideMark/>
          </w:tcPr>
          <w:p w14:paraId="673FB231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</w:p>
        </w:tc>
        <w:tc>
          <w:tcPr>
            <w:tcW w:w="2843" w:type="dxa"/>
            <w:gridSpan w:val="4"/>
          </w:tcPr>
          <w:p w14:paraId="11A3DFD7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6CEED02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5E96A18D" w14:textId="77777777" w:rsidTr="00182E37">
        <w:tc>
          <w:tcPr>
            <w:tcW w:w="2547" w:type="dxa"/>
            <w:gridSpan w:val="2"/>
            <w:hideMark/>
          </w:tcPr>
          <w:p w14:paraId="22D63129" w14:textId="2BC03B00" w:rsidR="006445D7" w:rsidRPr="00182E37" w:rsidRDefault="006445D7" w:rsidP="00182E37">
            <w:p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>Clasificación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>riesgo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>en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>Embarazo</w:t>
            </w:r>
          </w:p>
        </w:tc>
        <w:tc>
          <w:tcPr>
            <w:tcW w:w="2941" w:type="dxa"/>
            <w:gridSpan w:val="5"/>
            <w:hideMark/>
          </w:tcPr>
          <w:p w14:paraId="0E28B841" w14:textId="1FF02446" w:rsidR="006445D7" w:rsidRPr="00165C3D" w:rsidRDefault="006445D7" w:rsidP="006445D7">
            <w:pPr>
              <w:pStyle w:val="ListParagraph"/>
              <w:numPr>
                <w:ilvl w:val="0"/>
                <w:numId w:val="2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Bajo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riesgo____</w:t>
            </w:r>
          </w:p>
        </w:tc>
        <w:tc>
          <w:tcPr>
            <w:tcW w:w="2843" w:type="dxa"/>
            <w:gridSpan w:val="4"/>
            <w:hideMark/>
          </w:tcPr>
          <w:p w14:paraId="4B315E98" w14:textId="1FDED2CE" w:rsidR="006445D7" w:rsidRPr="00165C3D" w:rsidRDefault="006445D7" w:rsidP="006445D7">
            <w:pPr>
              <w:pStyle w:val="ListParagraph"/>
              <w:numPr>
                <w:ilvl w:val="0"/>
                <w:numId w:val="2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Alto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riesgo____</w:t>
            </w:r>
          </w:p>
        </w:tc>
        <w:tc>
          <w:tcPr>
            <w:tcW w:w="1470" w:type="dxa"/>
          </w:tcPr>
          <w:p w14:paraId="4006C3E9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583C47D2" w14:textId="77777777" w:rsidTr="00182E37">
        <w:tc>
          <w:tcPr>
            <w:tcW w:w="2547" w:type="dxa"/>
            <w:gridSpan w:val="2"/>
            <w:hideMark/>
          </w:tcPr>
          <w:p w14:paraId="53C08B3E" w14:textId="77777777" w:rsidR="006445D7" w:rsidRPr="00165C3D" w:rsidRDefault="006445D7" w:rsidP="006445D7">
            <w:pPr>
              <w:pStyle w:val="ListParagraph"/>
              <w:numPr>
                <w:ilvl w:val="0"/>
                <w:numId w:val="16"/>
              </w:numPr>
              <w:spacing w:before="0"/>
              <w:ind w:left="45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Comorbilidades</w:t>
            </w:r>
          </w:p>
        </w:tc>
        <w:tc>
          <w:tcPr>
            <w:tcW w:w="2941" w:type="dxa"/>
            <w:gridSpan w:val="5"/>
          </w:tcPr>
          <w:p w14:paraId="1CAAAE61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3" w:type="dxa"/>
            <w:gridSpan w:val="5"/>
          </w:tcPr>
          <w:p w14:paraId="5AF08572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C3D" w:rsidRPr="00C44D3A" w14:paraId="5564BAF8" w14:textId="77777777" w:rsidTr="00182E37">
        <w:tc>
          <w:tcPr>
            <w:tcW w:w="2547" w:type="dxa"/>
            <w:gridSpan w:val="2"/>
            <w:hideMark/>
          </w:tcPr>
          <w:p w14:paraId="1B9C223A" w14:textId="2AF3E86E" w:rsidR="006445D7" w:rsidRPr="00165C3D" w:rsidRDefault="006445D7" w:rsidP="00165C3D">
            <w:p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Diabetes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Mellitus</w:t>
            </w:r>
          </w:p>
        </w:tc>
        <w:tc>
          <w:tcPr>
            <w:tcW w:w="2941" w:type="dxa"/>
            <w:gridSpan w:val="5"/>
            <w:hideMark/>
          </w:tcPr>
          <w:p w14:paraId="4FD9C3DE" w14:textId="77777777" w:rsidR="006445D7" w:rsidRPr="00165C3D" w:rsidRDefault="006445D7" w:rsidP="006445D7">
            <w:pPr>
              <w:pStyle w:val="ListParagraph"/>
              <w:numPr>
                <w:ilvl w:val="0"/>
                <w:numId w:val="2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Si__</w:t>
            </w:r>
          </w:p>
          <w:p w14:paraId="703BE959" w14:textId="77777777" w:rsidR="006445D7" w:rsidRPr="00165C3D" w:rsidRDefault="006445D7" w:rsidP="006445D7">
            <w:pPr>
              <w:pStyle w:val="ListParagraph"/>
              <w:numPr>
                <w:ilvl w:val="0"/>
                <w:numId w:val="2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</w:t>
            </w:r>
          </w:p>
        </w:tc>
        <w:tc>
          <w:tcPr>
            <w:tcW w:w="2843" w:type="dxa"/>
            <w:gridSpan w:val="4"/>
            <w:hideMark/>
          </w:tcPr>
          <w:p w14:paraId="4573E308" w14:textId="2EA2E80A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Lupus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eritematoso</w:t>
            </w:r>
          </w:p>
        </w:tc>
        <w:tc>
          <w:tcPr>
            <w:tcW w:w="1470" w:type="dxa"/>
            <w:hideMark/>
          </w:tcPr>
          <w:p w14:paraId="09D992BC" w14:textId="77777777" w:rsidR="006445D7" w:rsidRPr="00165C3D" w:rsidRDefault="006445D7" w:rsidP="006445D7">
            <w:pPr>
              <w:pStyle w:val="ListParagraph"/>
              <w:numPr>
                <w:ilvl w:val="0"/>
                <w:numId w:val="28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Si__</w:t>
            </w:r>
          </w:p>
          <w:p w14:paraId="7ADEEE31" w14:textId="77777777" w:rsidR="006445D7" w:rsidRPr="00165C3D" w:rsidRDefault="006445D7" w:rsidP="006445D7">
            <w:pPr>
              <w:pStyle w:val="ListParagraph"/>
              <w:numPr>
                <w:ilvl w:val="0"/>
                <w:numId w:val="28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</w:t>
            </w:r>
          </w:p>
        </w:tc>
      </w:tr>
      <w:tr w:rsidR="00165C3D" w:rsidRPr="00C44D3A" w14:paraId="21CE902D" w14:textId="77777777" w:rsidTr="00182E37">
        <w:tc>
          <w:tcPr>
            <w:tcW w:w="2547" w:type="dxa"/>
            <w:gridSpan w:val="2"/>
            <w:hideMark/>
          </w:tcPr>
          <w:p w14:paraId="1465AEF6" w14:textId="0B4B55AD" w:rsidR="006445D7" w:rsidRPr="00165C3D" w:rsidRDefault="006445D7" w:rsidP="00165C3D">
            <w:p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Hipertensión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arterial</w:t>
            </w:r>
          </w:p>
        </w:tc>
        <w:tc>
          <w:tcPr>
            <w:tcW w:w="2941" w:type="dxa"/>
            <w:gridSpan w:val="5"/>
            <w:hideMark/>
          </w:tcPr>
          <w:p w14:paraId="1BF5D84E" w14:textId="77777777" w:rsidR="006445D7" w:rsidRPr="00165C3D" w:rsidRDefault="006445D7" w:rsidP="006445D7">
            <w:pPr>
              <w:pStyle w:val="ListParagraph"/>
              <w:numPr>
                <w:ilvl w:val="0"/>
                <w:numId w:val="2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Si__</w:t>
            </w:r>
          </w:p>
          <w:p w14:paraId="4177E002" w14:textId="77777777" w:rsidR="006445D7" w:rsidRPr="00165C3D" w:rsidRDefault="006445D7" w:rsidP="006445D7">
            <w:pPr>
              <w:pStyle w:val="ListParagraph"/>
              <w:numPr>
                <w:ilvl w:val="0"/>
                <w:numId w:val="2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</w:t>
            </w:r>
          </w:p>
        </w:tc>
        <w:tc>
          <w:tcPr>
            <w:tcW w:w="2843" w:type="dxa"/>
            <w:gridSpan w:val="4"/>
            <w:hideMark/>
          </w:tcPr>
          <w:p w14:paraId="2ED984FE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Cardiopatía</w:t>
            </w:r>
          </w:p>
        </w:tc>
        <w:tc>
          <w:tcPr>
            <w:tcW w:w="1470" w:type="dxa"/>
            <w:hideMark/>
          </w:tcPr>
          <w:p w14:paraId="69CFDD10" w14:textId="77777777" w:rsidR="006445D7" w:rsidRPr="00165C3D" w:rsidRDefault="006445D7" w:rsidP="006445D7">
            <w:pPr>
              <w:pStyle w:val="ListParagraph"/>
              <w:numPr>
                <w:ilvl w:val="0"/>
                <w:numId w:val="3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Si__</w:t>
            </w:r>
          </w:p>
          <w:p w14:paraId="66609204" w14:textId="77777777" w:rsidR="006445D7" w:rsidRPr="00165C3D" w:rsidRDefault="006445D7" w:rsidP="006445D7">
            <w:pPr>
              <w:pStyle w:val="ListParagraph"/>
              <w:numPr>
                <w:ilvl w:val="0"/>
                <w:numId w:val="3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</w:t>
            </w:r>
          </w:p>
        </w:tc>
      </w:tr>
      <w:tr w:rsidR="00165C3D" w:rsidRPr="00C44D3A" w14:paraId="6478D22E" w14:textId="77777777" w:rsidTr="00182E37">
        <w:tc>
          <w:tcPr>
            <w:tcW w:w="2547" w:type="dxa"/>
            <w:gridSpan w:val="2"/>
            <w:hideMark/>
          </w:tcPr>
          <w:p w14:paraId="0C7DD755" w14:textId="77777777" w:rsidR="006445D7" w:rsidRPr="00165C3D" w:rsidRDefault="006445D7" w:rsidP="00165C3D">
            <w:p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Anemia</w:t>
            </w:r>
          </w:p>
        </w:tc>
        <w:tc>
          <w:tcPr>
            <w:tcW w:w="2941" w:type="dxa"/>
            <w:gridSpan w:val="5"/>
            <w:hideMark/>
          </w:tcPr>
          <w:p w14:paraId="52BA8835" w14:textId="77777777" w:rsidR="006445D7" w:rsidRPr="00165C3D" w:rsidRDefault="006445D7" w:rsidP="006445D7">
            <w:pPr>
              <w:pStyle w:val="ListParagraph"/>
              <w:numPr>
                <w:ilvl w:val="0"/>
                <w:numId w:val="3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Si__</w:t>
            </w:r>
          </w:p>
          <w:p w14:paraId="59083929" w14:textId="77777777" w:rsidR="006445D7" w:rsidRPr="00165C3D" w:rsidRDefault="006445D7" w:rsidP="006445D7">
            <w:pPr>
              <w:pStyle w:val="ListParagraph"/>
              <w:numPr>
                <w:ilvl w:val="0"/>
                <w:numId w:val="3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</w:t>
            </w:r>
          </w:p>
        </w:tc>
        <w:tc>
          <w:tcPr>
            <w:tcW w:w="2843" w:type="dxa"/>
            <w:gridSpan w:val="4"/>
            <w:hideMark/>
          </w:tcPr>
          <w:p w14:paraId="2B85C6EB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Nefropatías</w:t>
            </w:r>
          </w:p>
        </w:tc>
        <w:tc>
          <w:tcPr>
            <w:tcW w:w="1470" w:type="dxa"/>
            <w:hideMark/>
          </w:tcPr>
          <w:p w14:paraId="462CE3DC" w14:textId="77777777" w:rsidR="006445D7" w:rsidRPr="00165C3D" w:rsidRDefault="006445D7" w:rsidP="006445D7">
            <w:pPr>
              <w:pStyle w:val="ListParagraph"/>
              <w:numPr>
                <w:ilvl w:val="0"/>
                <w:numId w:val="3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Si__</w:t>
            </w:r>
          </w:p>
          <w:p w14:paraId="432E5B7E" w14:textId="77777777" w:rsidR="006445D7" w:rsidRPr="00165C3D" w:rsidRDefault="006445D7" w:rsidP="006445D7">
            <w:pPr>
              <w:pStyle w:val="ListParagraph"/>
              <w:numPr>
                <w:ilvl w:val="0"/>
                <w:numId w:val="3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</w:t>
            </w:r>
          </w:p>
        </w:tc>
      </w:tr>
      <w:tr w:rsidR="00165C3D" w:rsidRPr="00C44D3A" w14:paraId="6F0E7884" w14:textId="77777777" w:rsidTr="00182E37">
        <w:tc>
          <w:tcPr>
            <w:tcW w:w="2547" w:type="dxa"/>
            <w:gridSpan w:val="2"/>
            <w:hideMark/>
          </w:tcPr>
          <w:p w14:paraId="0A240DA6" w14:textId="1E0A6B55" w:rsidR="006445D7" w:rsidRPr="00165C3D" w:rsidRDefault="006445D7" w:rsidP="00165C3D">
            <w:p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Ruptura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prematura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Membrana</w:t>
            </w:r>
          </w:p>
        </w:tc>
        <w:tc>
          <w:tcPr>
            <w:tcW w:w="2941" w:type="dxa"/>
            <w:gridSpan w:val="5"/>
            <w:hideMark/>
          </w:tcPr>
          <w:p w14:paraId="242C521A" w14:textId="77777777" w:rsidR="006445D7" w:rsidRPr="00165C3D" w:rsidRDefault="006445D7" w:rsidP="006445D7">
            <w:pPr>
              <w:pStyle w:val="ListParagraph"/>
              <w:numPr>
                <w:ilvl w:val="0"/>
                <w:numId w:val="3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Si__</w:t>
            </w:r>
          </w:p>
          <w:p w14:paraId="53567D25" w14:textId="77777777" w:rsidR="006445D7" w:rsidRPr="00165C3D" w:rsidRDefault="006445D7" w:rsidP="006445D7">
            <w:pPr>
              <w:pStyle w:val="ListParagraph"/>
              <w:numPr>
                <w:ilvl w:val="0"/>
                <w:numId w:val="3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</w:t>
            </w:r>
          </w:p>
        </w:tc>
        <w:tc>
          <w:tcPr>
            <w:tcW w:w="2843" w:type="dxa"/>
            <w:gridSpan w:val="4"/>
            <w:hideMark/>
          </w:tcPr>
          <w:p w14:paraId="380BDC25" w14:textId="2DAF9930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Amenaza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Parto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Pretérmino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hideMark/>
          </w:tcPr>
          <w:p w14:paraId="3A0939E7" w14:textId="77777777" w:rsidR="006445D7" w:rsidRPr="00165C3D" w:rsidRDefault="006445D7" w:rsidP="006445D7">
            <w:pPr>
              <w:pStyle w:val="ListParagraph"/>
              <w:numPr>
                <w:ilvl w:val="0"/>
                <w:numId w:val="3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Si__</w:t>
            </w:r>
          </w:p>
          <w:p w14:paraId="0EFF312E" w14:textId="77777777" w:rsidR="006445D7" w:rsidRPr="00165C3D" w:rsidRDefault="006445D7" w:rsidP="006445D7">
            <w:pPr>
              <w:pStyle w:val="ListParagraph"/>
              <w:numPr>
                <w:ilvl w:val="0"/>
                <w:numId w:val="3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</w:t>
            </w:r>
          </w:p>
        </w:tc>
      </w:tr>
      <w:tr w:rsidR="00182E37" w:rsidRPr="00C44D3A" w14:paraId="01E44817" w14:textId="77777777" w:rsidTr="00182E37">
        <w:tc>
          <w:tcPr>
            <w:tcW w:w="2421" w:type="dxa"/>
            <w:hideMark/>
          </w:tcPr>
          <w:p w14:paraId="193252BF" w14:textId="5D29BDE0" w:rsidR="006445D7" w:rsidRPr="00165C3D" w:rsidRDefault="006445D7" w:rsidP="006445D7">
            <w:pPr>
              <w:pStyle w:val="ListParagraph"/>
              <w:numPr>
                <w:ilvl w:val="0"/>
                <w:numId w:val="16"/>
              </w:numPr>
              <w:spacing w:before="0"/>
              <w:ind w:left="45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Administración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corticoides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antenatales</w:t>
            </w:r>
          </w:p>
        </w:tc>
        <w:tc>
          <w:tcPr>
            <w:tcW w:w="3491" w:type="dxa"/>
            <w:gridSpan w:val="7"/>
            <w:hideMark/>
          </w:tcPr>
          <w:p w14:paraId="3A9D275A" w14:textId="77777777" w:rsidR="006445D7" w:rsidRPr="00165C3D" w:rsidRDefault="006445D7" w:rsidP="006445D7">
            <w:pPr>
              <w:pStyle w:val="ListParagraph"/>
              <w:numPr>
                <w:ilvl w:val="0"/>
                <w:numId w:val="3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Si____</w:t>
            </w:r>
          </w:p>
        </w:tc>
        <w:tc>
          <w:tcPr>
            <w:tcW w:w="3889" w:type="dxa"/>
            <w:gridSpan w:val="4"/>
            <w:hideMark/>
          </w:tcPr>
          <w:p w14:paraId="39FB89DA" w14:textId="77777777" w:rsidR="006445D7" w:rsidRPr="00165C3D" w:rsidRDefault="006445D7" w:rsidP="006445D7">
            <w:pPr>
              <w:pStyle w:val="ListParagraph"/>
              <w:numPr>
                <w:ilvl w:val="0"/>
                <w:numId w:val="3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No___</w:t>
            </w:r>
          </w:p>
        </w:tc>
      </w:tr>
      <w:tr w:rsidR="006445D7" w:rsidRPr="00C44D3A" w14:paraId="134B91CA" w14:textId="77777777" w:rsidTr="00182E37">
        <w:tc>
          <w:tcPr>
            <w:tcW w:w="9801" w:type="dxa"/>
            <w:gridSpan w:val="12"/>
            <w:hideMark/>
          </w:tcPr>
          <w:p w14:paraId="2DAE504E" w14:textId="54FAFCFA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Objetivo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Identificar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los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principales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factores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riesgo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neonatales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asociados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al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síndrome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distrés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respiratorio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en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recién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nacidos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pretérmino.</w:t>
            </w:r>
          </w:p>
        </w:tc>
      </w:tr>
      <w:tr w:rsidR="006445D7" w:rsidRPr="00C44D3A" w14:paraId="6E5B3D6E" w14:textId="77777777" w:rsidTr="00182E37">
        <w:tc>
          <w:tcPr>
            <w:tcW w:w="3939" w:type="dxa"/>
            <w:gridSpan w:val="3"/>
            <w:hideMark/>
          </w:tcPr>
          <w:p w14:paraId="5524A782" w14:textId="21197063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Recién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Nacido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2EF1"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Pretérmino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862" w:type="dxa"/>
            <w:gridSpan w:val="9"/>
            <w:hideMark/>
          </w:tcPr>
          <w:p w14:paraId="7A3AF7BF" w14:textId="77777777" w:rsidR="006445D7" w:rsidRPr="00165C3D" w:rsidRDefault="006445D7" w:rsidP="006445D7">
            <w:pPr>
              <w:pStyle w:val="ListParagraph"/>
              <w:numPr>
                <w:ilvl w:val="0"/>
                <w:numId w:val="3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SI___</w:t>
            </w:r>
          </w:p>
          <w:p w14:paraId="433F4C34" w14:textId="77777777" w:rsidR="006445D7" w:rsidRPr="00165C3D" w:rsidRDefault="006445D7" w:rsidP="006445D7">
            <w:pPr>
              <w:pStyle w:val="ListParagraph"/>
              <w:numPr>
                <w:ilvl w:val="0"/>
                <w:numId w:val="3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No___</w:t>
            </w:r>
          </w:p>
        </w:tc>
      </w:tr>
      <w:tr w:rsidR="006445D7" w:rsidRPr="00C44D3A" w14:paraId="25A733EA" w14:textId="77777777" w:rsidTr="00182E37">
        <w:tc>
          <w:tcPr>
            <w:tcW w:w="3939" w:type="dxa"/>
            <w:gridSpan w:val="3"/>
            <w:hideMark/>
          </w:tcPr>
          <w:p w14:paraId="3D509D4C" w14:textId="10D66564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Recién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Nacido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con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bajo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peso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al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nacer</w:t>
            </w:r>
          </w:p>
        </w:tc>
        <w:tc>
          <w:tcPr>
            <w:tcW w:w="5862" w:type="dxa"/>
            <w:gridSpan w:val="9"/>
            <w:hideMark/>
          </w:tcPr>
          <w:p w14:paraId="58AF3BA8" w14:textId="77777777" w:rsidR="006445D7" w:rsidRPr="00165C3D" w:rsidRDefault="006445D7" w:rsidP="006445D7">
            <w:pPr>
              <w:pStyle w:val="ListParagraph"/>
              <w:numPr>
                <w:ilvl w:val="0"/>
                <w:numId w:val="3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SI___</w:t>
            </w:r>
          </w:p>
          <w:p w14:paraId="55908E12" w14:textId="77777777" w:rsidR="006445D7" w:rsidRPr="00165C3D" w:rsidRDefault="006445D7" w:rsidP="006445D7">
            <w:pPr>
              <w:pStyle w:val="ListParagraph"/>
              <w:numPr>
                <w:ilvl w:val="0"/>
                <w:numId w:val="3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No___</w:t>
            </w:r>
          </w:p>
        </w:tc>
      </w:tr>
      <w:tr w:rsidR="006445D7" w:rsidRPr="00C44D3A" w14:paraId="18CC481F" w14:textId="77777777" w:rsidTr="00182E37">
        <w:tc>
          <w:tcPr>
            <w:tcW w:w="3939" w:type="dxa"/>
            <w:gridSpan w:val="3"/>
            <w:hideMark/>
          </w:tcPr>
          <w:p w14:paraId="22BD2CEA" w14:textId="599E5BDD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Apnea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la</w:t>
            </w:r>
            <w:r w:rsidR="00182E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prematuridad</w:t>
            </w:r>
          </w:p>
        </w:tc>
        <w:tc>
          <w:tcPr>
            <w:tcW w:w="5862" w:type="dxa"/>
            <w:gridSpan w:val="9"/>
            <w:hideMark/>
          </w:tcPr>
          <w:p w14:paraId="4E70D7DC" w14:textId="77777777" w:rsidR="006445D7" w:rsidRPr="00165C3D" w:rsidRDefault="006445D7" w:rsidP="006445D7">
            <w:pPr>
              <w:pStyle w:val="ListParagraph"/>
              <w:numPr>
                <w:ilvl w:val="0"/>
                <w:numId w:val="3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Si___</w:t>
            </w:r>
          </w:p>
          <w:p w14:paraId="5A15FE5E" w14:textId="77777777" w:rsidR="006445D7" w:rsidRPr="00165C3D" w:rsidRDefault="006445D7" w:rsidP="006445D7">
            <w:pPr>
              <w:pStyle w:val="ListParagraph"/>
              <w:numPr>
                <w:ilvl w:val="0"/>
                <w:numId w:val="3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No___</w:t>
            </w:r>
          </w:p>
        </w:tc>
      </w:tr>
      <w:tr w:rsidR="006445D7" w:rsidRPr="00C44D3A" w14:paraId="42F3A46B" w14:textId="77777777" w:rsidTr="00182E37">
        <w:tc>
          <w:tcPr>
            <w:tcW w:w="3939" w:type="dxa"/>
            <w:gridSpan w:val="3"/>
            <w:hideMark/>
          </w:tcPr>
          <w:p w14:paraId="6FF79D48" w14:textId="77777777" w:rsidR="006445D7" w:rsidRPr="00165C3D" w:rsidRDefault="006445D7" w:rsidP="006445D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Hidrotórax</w:t>
            </w:r>
          </w:p>
        </w:tc>
        <w:tc>
          <w:tcPr>
            <w:tcW w:w="5862" w:type="dxa"/>
            <w:gridSpan w:val="9"/>
            <w:hideMark/>
          </w:tcPr>
          <w:p w14:paraId="0959D310" w14:textId="77777777" w:rsidR="006445D7" w:rsidRPr="00165C3D" w:rsidRDefault="006445D7" w:rsidP="006445D7">
            <w:pPr>
              <w:pStyle w:val="ListParagraph"/>
              <w:numPr>
                <w:ilvl w:val="0"/>
                <w:numId w:val="4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Si___</w:t>
            </w:r>
          </w:p>
          <w:p w14:paraId="5602C2AF" w14:textId="77777777" w:rsidR="006445D7" w:rsidRPr="00165C3D" w:rsidRDefault="006445D7" w:rsidP="006445D7">
            <w:pPr>
              <w:pStyle w:val="ListParagraph"/>
              <w:numPr>
                <w:ilvl w:val="0"/>
                <w:numId w:val="4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C3D">
              <w:rPr>
                <w:rFonts w:ascii="Times New Roman" w:hAnsi="Times New Roman" w:cs="Times New Roman"/>
                <w:b w:val="0"/>
                <w:sz w:val="24"/>
                <w:szCs w:val="24"/>
              </w:rPr>
              <w:t>No___</w:t>
            </w:r>
          </w:p>
        </w:tc>
      </w:tr>
    </w:tbl>
    <w:p w14:paraId="2A1A7294" w14:textId="77777777" w:rsidR="00C44D3A" w:rsidRPr="00C44D3A" w:rsidRDefault="00C44D3A" w:rsidP="00C44D3A">
      <w:pPr>
        <w:spacing w:after="0"/>
        <w:jc w:val="both"/>
        <w:rPr>
          <w:rFonts w:ascii="Times New Roman" w:hAnsi="Times New Roman" w:cs="Times New Roman"/>
          <w:b w:val="0"/>
          <w:bCs/>
          <w:sz w:val="24"/>
          <w:szCs w:val="24"/>
        </w:rPr>
        <w:sectPr w:rsidR="00C44D3A" w:rsidRPr="00C44D3A" w:rsidSect="00A06EAE">
          <w:footerReference w:type="default" r:id="rId18"/>
          <w:pgSz w:w="12240" w:h="15840"/>
          <w:pgMar w:top="1440" w:right="1440" w:bottom="1440" w:left="1440" w:header="708" w:footer="708" w:gutter="0"/>
          <w:pgNumType w:start="2"/>
          <w:cols w:space="720"/>
        </w:sectPr>
      </w:pPr>
    </w:p>
    <w:p w14:paraId="3F82D2B3" w14:textId="4992F9EA" w:rsidR="006445D7" w:rsidRPr="006445D7" w:rsidRDefault="006445D7" w:rsidP="006445D7">
      <w:pPr>
        <w:spacing w:after="0" w:line="240" w:lineRule="auto"/>
        <w:jc w:val="both"/>
        <w:rPr>
          <w:bCs/>
          <w:sz w:val="15"/>
        </w:rPr>
      </w:pPr>
    </w:p>
    <w:sectPr w:rsidR="006445D7" w:rsidRPr="006445D7">
      <w:footerReference w:type="default" r:id="rId1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4E854" w14:textId="77777777" w:rsidR="00C122CD" w:rsidRDefault="00C122CD">
      <w:pPr>
        <w:spacing w:before="0" w:after="0" w:line="240" w:lineRule="auto"/>
      </w:pPr>
      <w:r>
        <w:separator/>
      </w:r>
    </w:p>
  </w:endnote>
  <w:endnote w:type="continuationSeparator" w:id="0">
    <w:p w14:paraId="7C819229" w14:textId="77777777" w:rsidR="00C122CD" w:rsidRDefault="00C122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1CBE1" w14:textId="77777777" w:rsidR="003B4E02" w:rsidRDefault="003B4E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rFonts w:ascii="Calibri" w:eastAsia="Calibri" w:hAnsi="Calibri" w:cs="Calibri"/>
        <w:b w:val="0"/>
        <w:color w:val="000000"/>
        <w:sz w:val="22"/>
        <w:szCs w:val="22"/>
      </w:rPr>
    </w:pPr>
  </w:p>
  <w:p w14:paraId="78174E7A" w14:textId="6C3092CA" w:rsidR="003B4E02" w:rsidRDefault="003B4E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right="360"/>
      <w:jc w:val="left"/>
      <w:rPr>
        <w:rFonts w:ascii="Calibri" w:eastAsia="Calibri" w:hAnsi="Calibri" w:cs="Calibri"/>
        <w:b w:val="0"/>
        <w:color w:val="000000"/>
        <w:sz w:val="22"/>
        <w:szCs w:val="22"/>
      </w:rPr>
    </w:pPr>
    <w:r>
      <w:rPr>
        <w:rFonts w:ascii="Calibri" w:eastAsia="Calibri" w:hAnsi="Calibri" w:cs="Calibri"/>
        <w:b w:val="0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 w:val="0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 w:val="0"/>
        <w:color w:val="000000"/>
        <w:sz w:val="22"/>
        <w:szCs w:val="22"/>
      </w:rPr>
      <w:fldChar w:fldCharType="separate"/>
    </w:r>
    <w:r w:rsidR="00182E37">
      <w:rPr>
        <w:rFonts w:ascii="Calibri" w:eastAsia="Calibri" w:hAnsi="Calibri" w:cs="Calibri"/>
        <w:b w:val="0"/>
        <w:noProof/>
        <w:color w:val="000000"/>
        <w:sz w:val="22"/>
        <w:szCs w:val="22"/>
      </w:rPr>
      <w:t>87</w:t>
    </w:r>
    <w:r>
      <w:rPr>
        <w:rFonts w:ascii="Calibri" w:eastAsia="Calibri" w:hAnsi="Calibri" w:cs="Calibri"/>
        <w:b w:val="0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804A" w14:textId="77777777" w:rsidR="003B4E02" w:rsidRDefault="003B4E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right="360"/>
      <w:jc w:val="left"/>
      <w:rPr>
        <w:rFonts w:ascii="Calibri" w:eastAsia="Calibri" w:hAnsi="Calibri" w:cs="Calibri"/>
        <w:b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059676"/>
      <w:docPartObj>
        <w:docPartGallery w:val="Page Numbers (Bottom of Page)"/>
        <w:docPartUnique/>
      </w:docPartObj>
    </w:sdtPr>
    <w:sdtEndPr/>
    <w:sdtContent>
      <w:p w14:paraId="75BC8BBA" w14:textId="77777777" w:rsidR="00A06EAE" w:rsidRDefault="00A06EA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C48" w:rsidRPr="00B10C48">
          <w:rPr>
            <w:noProof/>
            <w:lang w:val="es-ES"/>
          </w:rPr>
          <w:t>62</w:t>
        </w:r>
        <w:r>
          <w:fldChar w:fldCharType="end"/>
        </w:r>
      </w:p>
    </w:sdtContent>
  </w:sdt>
  <w:p w14:paraId="5D494FC9" w14:textId="77777777" w:rsidR="00A06EAE" w:rsidRDefault="00A06E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right="360"/>
      <w:jc w:val="left"/>
      <w:rPr>
        <w:rFonts w:ascii="Calibri" w:eastAsia="Calibri" w:hAnsi="Calibri" w:cs="Calibri"/>
        <w:b w:val="0"/>
        <w:color w:val="000000"/>
        <w:sz w:val="22"/>
        <w:szCs w:val="2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184682"/>
      <w:docPartObj>
        <w:docPartGallery w:val="Page Numbers (Bottom of Page)"/>
        <w:docPartUnique/>
      </w:docPartObj>
    </w:sdtPr>
    <w:sdtEndPr/>
    <w:sdtContent>
      <w:p w14:paraId="7AECE031" w14:textId="0B050D37" w:rsidR="0007011B" w:rsidRDefault="0007011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C48" w:rsidRPr="00B10C48">
          <w:rPr>
            <w:noProof/>
            <w:lang w:val="es-ES"/>
          </w:rPr>
          <w:t>1</w:t>
        </w:r>
        <w:r>
          <w:fldChar w:fldCharType="end"/>
        </w:r>
      </w:p>
    </w:sdtContent>
  </w:sdt>
  <w:p w14:paraId="7B7C5E18" w14:textId="121CEE41" w:rsidR="0007011B" w:rsidRDefault="0007011B" w:rsidP="000701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DAB11" w14:textId="77777777" w:rsidR="00C122CD" w:rsidRDefault="00C122CD">
      <w:pPr>
        <w:spacing w:before="0" w:after="0" w:line="240" w:lineRule="auto"/>
      </w:pPr>
      <w:r>
        <w:separator/>
      </w:r>
    </w:p>
  </w:footnote>
  <w:footnote w:type="continuationSeparator" w:id="0">
    <w:p w14:paraId="20C39B05" w14:textId="77777777" w:rsidR="00C122CD" w:rsidRDefault="00C122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A3E"/>
    <w:multiLevelType w:val="hybridMultilevel"/>
    <w:tmpl w:val="94D68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B84"/>
    <w:multiLevelType w:val="hybridMultilevel"/>
    <w:tmpl w:val="10CA8E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967"/>
    <w:multiLevelType w:val="hybridMultilevel"/>
    <w:tmpl w:val="60BED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0B8E"/>
    <w:multiLevelType w:val="hybridMultilevel"/>
    <w:tmpl w:val="2CFC2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62562"/>
    <w:multiLevelType w:val="hybridMultilevel"/>
    <w:tmpl w:val="FF4C90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E2E42"/>
    <w:multiLevelType w:val="hybridMultilevel"/>
    <w:tmpl w:val="0EEE1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57EF5"/>
    <w:multiLevelType w:val="hybridMultilevel"/>
    <w:tmpl w:val="9432D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05DFC"/>
    <w:multiLevelType w:val="multilevel"/>
    <w:tmpl w:val="BEF0854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3B120FF"/>
    <w:multiLevelType w:val="multilevel"/>
    <w:tmpl w:val="1A2A3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76E15A6"/>
    <w:multiLevelType w:val="hybridMultilevel"/>
    <w:tmpl w:val="ADECB85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B0B5A"/>
    <w:multiLevelType w:val="multilevel"/>
    <w:tmpl w:val="352E9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D190C35"/>
    <w:multiLevelType w:val="hybridMultilevel"/>
    <w:tmpl w:val="80748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37517"/>
    <w:multiLevelType w:val="hybridMultilevel"/>
    <w:tmpl w:val="3FDC4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D16CC"/>
    <w:multiLevelType w:val="multilevel"/>
    <w:tmpl w:val="83246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826505F"/>
    <w:multiLevelType w:val="hybridMultilevel"/>
    <w:tmpl w:val="33EC3F66"/>
    <w:lvl w:ilvl="0" w:tplc="82F2DFF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EE0E8F"/>
    <w:multiLevelType w:val="multilevel"/>
    <w:tmpl w:val="6F64C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C6B1092"/>
    <w:multiLevelType w:val="hybridMultilevel"/>
    <w:tmpl w:val="F99A1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84D06"/>
    <w:multiLevelType w:val="hybridMultilevel"/>
    <w:tmpl w:val="69F0BC92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B727E"/>
    <w:multiLevelType w:val="hybridMultilevel"/>
    <w:tmpl w:val="B91E4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43621"/>
    <w:multiLevelType w:val="hybridMultilevel"/>
    <w:tmpl w:val="6F989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76C12"/>
    <w:multiLevelType w:val="hybridMultilevel"/>
    <w:tmpl w:val="35580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22DAC"/>
    <w:multiLevelType w:val="hybridMultilevel"/>
    <w:tmpl w:val="F8A2F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A509B"/>
    <w:multiLevelType w:val="hybridMultilevel"/>
    <w:tmpl w:val="3F8AF066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0585E"/>
    <w:multiLevelType w:val="hybridMultilevel"/>
    <w:tmpl w:val="A0F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51CED"/>
    <w:multiLevelType w:val="hybridMultilevel"/>
    <w:tmpl w:val="C53C09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01BD5"/>
    <w:multiLevelType w:val="multilevel"/>
    <w:tmpl w:val="ED64C3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5073C6B"/>
    <w:multiLevelType w:val="hybridMultilevel"/>
    <w:tmpl w:val="9656FF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B10F2"/>
    <w:multiLevelType w:val="hybridMultilevel"/>
    <w:tmpl w:val="8954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45E2E"/>
    <w:multiLevelType w:val="hybridMultilevel"/>
    <w:tmpl w:val="FE940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E0DF3"/>
    <w:multiLevelType w:val="hybridMultilevel"/>
    <w:tmpl w:val="ABCE7E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04B51"/>
    <w:multiLevelType w:val="hybridMultilevel"/>
    <w:tmpl w:val="6AD6F0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25A58"/>
    <w:multiLevelType w:val="hybridMultilevel"/>
    <w:tmpl w:val="F5A8E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C138F"/>
    <w:multiLevelType w:val="multilevel"/>
    <w:tmpl w:val="F71A5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9C31910"/>
    <w:multiLevelType w:val="hybridMultilevel"/>
    <w:tmpl w:val="F7E479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B3BA7"/>
    <w:multiLevelType w:val="hybridMultilevel"/>
    <w:tmpl w:val="2C2840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95F86"/>
    <w:multiLevelType w:val="multilevel"/>
    <w:tmpl w:val="C3A2AD02"/>
    <w:lvl w:ilvl="0">
      <w:start w:val="1"/>
      <w:numFmt w:val="lowerLetter"/>
      <w:lvlText w:val="%1-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7EF587E"/>
    <w:multiLevelType w:val="hybridMultilevel"/>
    <w:tmpl w:val="D95C33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34BD4"/>
    <w:multiLevelType w:val="multilevel"/>
    <w:tmpl w:val="825A2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788670A2"/>
    <w:multiLevelType w:val="multilevel"/>
    <w:tmpl w:val="A5A67DF2"/>
    <w:lvl w:ilvl="0">
      <w:start w:val="1"/>
      <w:numFmt w:val="decimal"/>
      <w:lvlText w:val="%1-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AEC0CDD"/>
    <w:multiLevelType w:val="hybridMultilevel"/>
    <w:tmpl w:val="7124DF22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C447C"/>
    <w:multiLevelType w:val="hybridMultilevel"/>
    <w:tmpl w:val="A3C4415E"/>
    <w:lvl w:ilvl="0" w:tplc="4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14313B"/>
    <w:multiLevelType w:val="hybridMultilevel"/>
    <w:tmpl w:val="DE305E40"/>
    <w:lvl w:ilvl="0" w:tplc="417C8CCC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4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8"/>
  </w:num>
  <w:num w:numId="4">
    <w:abstractNumId w:val="37"/>
  </w:num>
  <w:num w:numId="5">
    <w:abstractNumId w:val="7"/>
  </w:num>
  <w:num w:numId="6">
    <w:abstractNumId w:val="15"/>
  </w:num>
  <w:num w:numId="7">
    <w:abstractNumId w:val="35"/>
  </w:num>
  <w:num w:numId="8">
    <w:abstractNumId w:val="13"/>
  </w:num>
  <w:num w:numId="9">
    <w:abstractNumId w:val="25"/>
  </w:num>
  <w:num w:numId="10">
    <w:abstractNumId w:val="10"/>
  </w:num>
  <w:num w:numId="11">
    <w:abstractNumId w:val="9"/>
  </w:num>
  <w:num w:numId="12">
    <w:abstractNumId w:val="1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04"/>
    <w:rsid w:val="000121A1"/>
    <w:rsid w:val="0007011B"/>
    <w:rsid w:val="000B00D1"/>
    <w:rsid w:val="00113AB7"/>
    <w:rsid w:val="00165C3D"/>
    <w:rsid w:val="00182E37"/>
    <w:rsid w:val="001A2654"/>
    <w:rsid w:val="001F164E"/>
    <w:rsid w:val="00243905"/>
    <w:rsid w:val="00251DFA"/>
    <w:rsid w:val="00272998"/>
    <w:rsid w:val="002A31FE"/>
    <w:rsid w:val="002D1A01"/>
    <w:rsid w:val="003035AD"/>
    <w:rsid w:val="003362D5"/>
    <w:rsid w:val="00382E96"/>
    <w:rsid w:val="003B4E02"/>
    <w:rsid w:val="003C6515"/>
    <w:rsid w:val="003D0ECD"/>
    <w:rsid w:val="0042025C"/>
    <w:rsid w:val="004F6EB8"/>
    <w:rsid w:val="00501E49"/>
    <w:rsid w:val="00516494"/>
    <w:rsid w:val="00543266"/>
    <w:rsid w:val="005E1F8A"/>
    <w:rsid w:val="006445D7"/>
    <w:rsid w:val="006A1104"/>
    <w:rsid w:val="007218AA"/>
    <w:rsid w:val="007A6089"/>
    <w:rsid w:val="00912EF1"/>
    <w:rsid w:val="00930468"/>
    <w:rsid w:val="00A06EAE"/>
    <w:rsid w:val="00A93FE4"/>
    <w:rsid w:val="00B10C48"/>
    <w:rsid w:val="00B54E6A"/>
    <w:rsid w:val="00B803E5"/>
    <w:rsid w:val="00B92A69"/>
    <w:rsid w:val="00BB5D84"/>
    <w:rsid w:val="00BE2AA9"/>
    <w:rsid w:val="00C07608"/>
    <w:rsid w:val="00C122CD"/>
    <w:rsid w:val="00C44D3A"/>
    <w:rsid w:val="00C52C3D"/>
    <w:rsid w:val="00C856B6"/>
    <w:rsid w:val="00CC1FA6"/>
    <w:rsid w:val="00D512CD"/>
    <w:rsid w:val="00D57F39"/>
    <w:rsid w:val="00DB216E"/>
    <w:rsid w:val="00DE3F22"/>
    <w:rsid w:val="00DE6636"/>
    <w:rsid w:val="00F046F0"/>
    <w:rsid w:val="00F0777E"/>
    <w:rsid w:val="00F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89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b/>
        <w:sz w:val="28"/>
        <w:szCs w:val="28"/>
        <w:lang w:val="es-NI" w:eastAsia="es-NI" w:bidi="ar-SA"/>
      </w:rPr>
    </w:rPrDefault>
    <w:pPrDefault>
      <w:pPr>
        <w:spacing w:before="30" w:after="160" w:line="259" w:lineRule="auto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86"/>
  </w:style>
  <w:style w:type="paragraph" w:styleId="Heading1">
    <w:name w:val="heading 1"/>
    <w:basedOn w:val="Normal"/>
    <w:next w:val="Normal"/>
    <w:link w:val="Heading1Char"/>
    <w:uiPriority w:val="9"/>
    <w:qFormat/>
    <w:rsid w:val="002B00DC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0FC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BD6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B00DC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paragraph" w:styleId="ListParagraph">
    <w:name w:val="List Paragraph"/>
    <w:basedOn w:val="Normal"/>
    <w:uiPriority w:val="34"/>
    <w:qFormat/>
    <w:rsid w:val="002678A5"/>
    <w:pPr>
      <w:ind w:left="720"/>
      <w:contextualSpacing/>
    </w:pPr>
  </w:style>
  <w:style w:type="table" w:styleId="TableGrid">
    <w:name w:val="Table Grid"/>
    <w:basedOn w:val="TableNormal"/>
    <w:uiPriority w:val="39"/>
    <w:rsid w:val="0047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F7A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A28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70FC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7BD6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7B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C15DE8"/>
    <w:pPr>
      <w:spacing w:before="480" w:line="276" w:lineRule="auto"/>
      <w:outlineLvl w:val="9"/>
    </w:pPr>
    <w:rPr>
      <w:rFonts w:asciiTheme="majorHAnsi" w:hAnsiTheme="majorHAnsi"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15DE8"/>
    <w:pPr>
      <w:spacing w:before="120" w:after="0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15DE8"/>
    <w:pPr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15DE8"/>
    <w:pPr>
      <w:spacing w:after="0"/>
      <w:ind w:left="440"/>
    </w:pPr>
  </w:style>
  <w:style w:type="character" w:styleId="Hyperlink">
    <w:name w:val="Hyperlink"/>
    <w:basedOn w:val="DefaultParagraphFont"/>
    <w:uiPriority w:val="99"/>
    <w:unhideWhenUsed/>
    <w:rsid w:val="00C15DE8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15DE8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15DE8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15DE8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15DE8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15DE8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15DE8"/>
    <w:pPr>
      <w:spacing w:after="0"/>
      <w:ind w:left="176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53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3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3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3AE"/>
    <w:rPr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3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A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94E"/>
  </w:style>
  <w:style w:type="paragraph" w:styleId="Footer">
    <w:name w:val="footer"/>
    <w:basedOn w:val="Normal"/>
    <w:link w:val="FooterChar"/>
    <w:uiPriority w:val="99"/>
    <w:unhideWhenUsed/>
    <w:rsid w:val="0081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94E"/>
  </w:style>
  <w:style w:type="character" w:styleId="PageNumber">
    <w:name w:val="page number"/>
    <w:basedOn w:val="DefaultParagraphFont"/>
    <w:uiPriority w:val="99"/>
    <w:semiHidden/>
    <w:unhideWhenUsed/>
    <w:rsid w:val="0081694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s://www.msdmanuals.com/es/professional/pediatr%C3%ADa/problemas-perinatales/lesiones-obst%C3%A9tricas" TargetMode="External"/><Relationship Id="rId14" Type="http://schemas.openxmlformats.org/officeDocument/2006/relationships/hyperlink" Target="https://www.msdmanuals.com/es/professional/lesiones-y-envenenamientos/traumatismo-tor%C3%A1cico/neumot%C3%B3rax-a-tensi%C3%B3n" TargetMode="External"/><Relationship Id="rId15" Type="http://schemas.openxmlformats.org/officeDocument/2006/relationships/hyperlink" Target="https://www.msdmanuals.com/es/professional/pediatr%C3%ADa/problemas-respiratorios-en-reci%C3%A9n-nacidos/displasia-broncopulmonar-dbp" TargetMode="External"/><Relationship Id="rId16" Type="http://schemas.openxmlformats.org/officeDocument/2006/relationships/hyperlink" Target="https://www.msdmanuals.com/es/professional/pediatr%C3%ADa/infecciones-en-reci%C3%A9n-nacidos/sepsis-neonatal" TargetMode="External"/><Relationship Id="rId17" Type="http://schemas.openxmlformats.org/officeDocument/2006/relationships/image" Target="media/image3.png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VYLIDNb+WqeiuhuKPKs2PsMckQ==">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</go:docsCustomData>
</go:gDocsCustomXmlDataStorage>
</file>

<file path=customXml/item2.xml><?xml version="1.0" encoding="utf-8"?>
<b:Sources xmlns:b="http://schemas.openxmlformats.org/officeDocument/2006/bibliography" StyleName="APA" SelectedStyle="/APASixthEditionOfficeOnline.xsl" Version="6">
  <b:Source>
    <b:Tag>source1</b:Tag>
    <b:DayAccessed>10</b:DayAccessed>
    <b:SourceType>DocumentFromInternetSite</b:SourceType>
    <b:URL>http://mapasalud.minsa.gob.ni/mapa-de-padecimientos-de-salud-silais-managua/</b:URL>
    <b:Title>Ministerio de salud – 2022 | SILAIS Managua</b:Title>
    <b:InternetSiteTitle>Mapa de Salud</b:InternetSiteTitle>
    <b:MonthAccessed>November</b:MonthAccessed>
    <b:YearAccessed>2022</b:YearAccessed>
    <b:Gdcea>{"AccessedType":"Website"}</b:Gdcea>
  </b:Source>
  <b:Source>
    <b:Tag>source2</b:Tag>
    <b:DayAccessed>16</b:DayAccessed>
    <b:SourceType>DocumentFromInternetSite</b:SourceType>
    <b:URL>https://siteal.iiep.unesco.org/sites/default/files/sit_accion_files/6356.pdf</b:URL>
    <b:Title>MINISTERIO DE SALUD normativa 108</b:Title>
    <b:InternetSiteTitle>SITEAL</b:InternetSiteTitle>
    <b:MonthAccessed>November</b:MonthAccessed>
    <b:YearAccessed>2022</b:YearAccessed>
    <b:Gdcea>{"AccessedType":"Website"}</b:Gdcea>
  </b:Source>
  <b:Source>
    <b:Tag>source3</b:Tag>
    <b:DayAccessed>16</b:DayAccessed>
    <b:SourceType>DocumentFromInternetSite</b:SourceType>
    <b:URL>https://www.msdmanuals.com/es/professional/pediatr%C3%ADa/problemas-respiratorios-en-reci%C3%A9n-nacidos/s%C3%ADndrome-de-dificultad-respiratoria-en-reci%C3%A9n-nacidos</b:URL>
    <b:Title>Síndrome de dificultad respiratoria en recién nacidos - Pediatría - Manual MSD versión para profesionales</b:Title>
    <b:InternetSiteTitle>MSD Manuals</b:InternetSiteTitle>
    <b:MonthAccessed>November</b:MonthAccessed>
    <b:YearAccessed>2022</b:YearAccessed>
    <b:Gdcea>{"AccessedType":"Website"}</b:Gdcea>
    <b:Author>
      <b:Author>
        <b:NameList>
          <b:Person>
            <b:First>Arcangela</b:First>
            <b:Last>Lattari</b:Last>
          </b:Person>
        </b:NameList>
      </b:Author>
    </b:Author>
  </b:Source>
  <b:Source>
    <b:Tag>source4</b:Tag>
    <b:Volume>año 2018</b:Volume>
    <b:Month>Octubre</b:Month>
    <b:Year>2018</b:Year>
    <b:Pages>448</b:Pages>
    <b:SourceType>JournalArticle</b:SourceType>
    <b:URL>https://www.minsa.gob.ni/</b:URL>
    <b:Title>Normativa 109</b:Title>
    <b:ShortTitle>Normativa 109 P448</b:ShortTitle>
    <b:JournalName>Normativa 109</b:JournalName>
    <b:Gdcea>{"AccessedType":"Website"}</b:Gdcea>
    <b:Author>
      <b:Author>
        <b:Corporate>Normativa 109</b:Corporate>
      </b:Author>
    </b:Author>
  </b:Source>
  <b:Source>
    <b:Tag>source5</b:Tag>
    <b:DayAccessed>17</b:DayAccessed>
    <b:Year>2016</b:Year>
    <b:SourceType>DocumentFromInternetSite</b:SourceType>
    <b:URL>https://www.anmm.org.mx/publicaciones/PAC/PAC_Neonato_4_L2_edited.pdf</b:URL>
    <b:Title>NEONATOLOGÍA insuficiencia respiratoria neonatal</b:Title>
    <b:InternetSiteTitle>NEONATOLOGÍA</b:InternetSiteTitle>
    <b:MonthAccessed>November</b:MonthAccessed>
    <b:YearAccessed>2022</b:YearAccessed>
    <b:Gdcea>{"AccessedType":"Website"}</b:Gdcea>
    <b:Author>
      <b:Author>
        <b:NameList>
          <b:Person>
            <b:First>Dra. Dina Villanueva García</b:First>
          </b:Person>
        </b:NameList>
      </b:Author>
    </b:Author>
  </b:Source>
  <b:Source>
    <b:Tag>source6</b:Tag>
    <b:Month>Agosto</b:Month>
    <b:Day>17</b:Day>
    <b:Year>2022</b:Year>
    <b:SourceType>DocumentFromInternetSite</b:SourceType>
    <b:URL>https://doi.org/10.52011/160</b:URL>
    <b:Title>Factores asociados al síndrome de dificultad respiratorio neonatal severa.</b:Title>
    <b:InternetSiteTitle>Revista Ecuatoriana de Pediatría</b:InternetSiteTitle>
    <b:Gdcea>{"AccessedType":"Website"}</b:Gdcea>
    <b:Author>
      <b:Author>
        <b:Corporate>Loor S, Urrutia M, Huacón J, Ramírez F, Lara C.</b:Corporate>
      </b:Author>
    </b:Author>
  </b:Source>
  <b:Source>
    <b:Tag>source7</b:Tag>
    <b:Month>Octubre</b:Month>
    <b:Day>15</b:Day>
    <b:Year>2021</b:Year>
    <b:SourceType>DocumentFromInternetSite</b:SourceType>
    <b:URL>https://doi.org/10.47606/ACVEN/MV0070</b:URL>
    <b:Title>SDR neonatal en el área UCIN</b:Title>
    <b:Gdcea>{"AccessedType":"Website"}</b:Gdcea>
    <b:Author>
      <b:Author>
        <b:Corporate>Revistas de Ciencias de Salud, Ecuador</b:Corporate>
      </b:Author>
    </b:Author>
  </b:Source>
  <b:Source>
    <b:Tag>source8</b:Tag>
    <b:DayAccessed>23</b:DayAccessed>
    <b:SourceType>DocumentFromInternetSite</b:SourceType>
    <b:URL>https://diprece.minsal.cl/le-informamos/auge/acceso-guias-clinicas/guias-clinicas-desarrolladas-utilizando-manual-metodologico/sindrome-de-dificultad-respiratoria-en-el-recien-nacido/descripcion-y-epidemiologia/</b:URL>
    <b:Title>Descripción y Epidemiología SDR</b:Title>
    <b:InternetSiteTitle>guia de practica clinica- DIPRECE</b:InternetSiteTitle>
    <b:MonthAccessed>November</b:MonthAccessed>
    <b:YearAccessed>2022</b:YearAccessed>
    <b:Gdcea>{"AccessedType":"Website"}</b:Gdcea>
  </b:Source>
  <b:Source>
    <b:Tag>source9</b:Tag>
    <b:DayAccessed>23</b:DayAccessed>
    <b:SourceType>DocumentFromInternetSite</b:SourceType>
    <b:URL>http://repositorio.utmachala.edu.ec/handle/48000/2218</b:URL>
    <b:Title>Hurtado M, Esthefani Z. Riesgo de enfermedades de membrana hialina en prematuros menores de 32 semanas de edad gestacional en el Hospital Teófilo Dávila en el período de mayo a octubre del 2013. 2014 [citado 24 de mayo de 2016]; Recuperado a partir de: htt</b:Title>
    <b:InternetSiteTitle>Repositorio Digital de la UTMACH</b:InternetSiteTitle>
    <b:MonthAccessed>November</b:MonthAccessed>
    <b:ShortTitle>registro de enfermedades de membrana hialina en prematuros</b:ShortTitle>
    <b:YearAccessed>2022</b:YearAccessed>
    <b:Gdcea>{"AccessedType":"Website"}</b:Gdcea>
  </b:Source>
  <b:Source>
    <b:Tag>source10</b:Tag>
    <b:Month>April</b:Month>
    <b:DayAccessed>23</b:DayAccessed>
    <b:Day>6</b:Day>
    <b:Year>2021</b:Year>
    <b:SourceType>DocumentFromInternetSite</b:SourceType>
    <b:URL>http://repositorio.unan.edu.ni/id/eprint/12169</b:URL>
    <b:Title>Evolución clínica de los recién nacidos prematuros tratados con surfactante pulmonar exógeno profiláctico y terapéutico atendidos en la Unidad de Cuidados Intensivos Neonatales del Hospital Alemán Nicaragüense Enero-diciembre 2018</b:Title>
    <b:InternetSiteTitle>Repositorio Institucional UNAN-Managua</b:InternetSiteTitle>
    <b:MonthAccessed>November</b:MonthAccessed>
    <b:YearAccessed>2022</b:YearAccessed>
    <b:Gdcea>{"AccessedType":"Website"}</b:Gdcea>
  </b:Source>
  <b:Source>
    <b:Tag>source11</b:Tag>
    <b:Month>marzo</b:Month>
    <b:DayAccessed>23</b:DayAccessed>
    <b:Year>2006</b:Year>
    <b:SourceType>DocumentFromInternetSite</b:SourceType>
    <b:URL>http://riul.unanleon.edu.ni:8080/jspui/bitstream/123456789/4476/1/200231.pdf</b:URL>
    <b:Title>UNIVERSIDAD NACIONAL AUTONOMA DE NICARAGUA TESIS Incidencia y factores asociados a la enfermedad de membrana hialina en la Unid</b:Title>
    <b:InternetSiteTitle>UNAN-León</b:InternetSiteTitle>
    <b:MonthAccessed>November</b:MonthAccessed>
    <b:ShortTitle>UNIVERSIDAD NACIONAL AUTONOMA DE NICARAGUA TESIS Enfermedad De Membrana Hialina En La Unid, 2006</b:ShortTitle>
    <b:YearAccessed>2022</b:YearAccessed>
    <b:Gdcea>{"AccessedType":"Website"}</b:Gdcea>
  </b:Source>
  <b:Source>
    <b:Tag>source12</b:Tag>
    <b:Month>Febrero</b:Month>
    <b:DayAccessed>23</b:DayAccessed>
    <b:Year>2021</b:Year>
    <b:SourceType>DocumentFromInternetSite</b:SourceType>
    <b:URL>https://repositorio.unan.edu.ni/16624/1/16624.pdf</b:URL>
    <b:Title>Síndrome de Distrés Respiratorio en Recien Nacidos</b:Title>
    <b:InternetSiteTitle>Repositorio Institucional UNAN-Managua</b:InternetSiteTitle>
    <b:MonthAccessed>November</b:MonthAccessed>
    <b:YearAccessed>2022</b:YearAccessed>
    <b:Gdcea>{"AccessedType":"Website"}</b:Gdcea>
  </b:Source>
  <b:Source>
    <b:Tag>source13</b:Tag>
    <b:Month>June</b:Month>
    <b:DayAccessed>23</b:DayAccessed>
    <b:Day>17</b:Day>
    <b:Year>2019</b:Year>
    <b:SourceType>DocumentFromInternetSite</b:SourceType>
    <b:URL>https://www.ncbi.nlm.nih.gov/pmc/articles/PMC6597488/</b:URL>
    <b:Title>History of Neonatal Respiratory Distress Syndrome</b:Title>
    <b:InternetSiteTitle>NCBI</b:InternetSiteTitle>
    <b:MonthAccessed>November</b:MonthAccessed>
    <b:YearAccessed>2022</b:YearAccessed>
    <b:Gdcea>{"AccessedType":"Website"}</b:Gdcea>
  </b:Source>
  <b:Source>
    <b:Tag>source14</b:Tag>
    <b:SourceType>JournalArticle</b:SourceType>
    <b:Title>Schaffer A. Henderson S. Smart DJ. Diseases of the Newborn. Brown and Company. Boston. 3ra. Ed.1984: 133-145</b:Title>
    <b:Gdcea>{"AccessedType":"OnlineDatabase"}</b:Gdcea>
  </b:Source>
  <b:Source>
    <b:Tag>source15</b:Tag>
    <b:Month>January</b:Month>
    <b:DayAccessed>23</b:DayAccessed>
    <b:Day>17</b:Day>
    <b:Year>2022</b:Year>
    <b:SourceType>DocumentFromInternetSite</b:SourceType>
    <b:URL>https://pubmed-ncbi-nlm-nih-gov.translate.goog/6948942/</b:URL>
    <b:Title>Clyman RI, Jobe A, Heymann M, Ikegami M, Roman C, Payne B, Mauray F. Increased shunt through the patent ductus arteriosus after surfactant replacement therapy. J Pediatr. 1982 Jan;100(1):101-7. doi: 10.1016/s0022-3476(82)80247-3. PMID: 6948942.</b:Title>
    <b:MonthAccessed>November</b:MonthAccessed>
    <b:ShortTitle>Clyman RI, Jobe A, Heymann M, et al: Increased shunt through the patent ductus arteriosus after surfactant replacement therapy. J Pediatr 1982 Jan; 100</b:ShortTitle>
    <b:YearAccessed>2022</b:YearAccessed>
    <b:Gdcea>{"AccessedType":"Website"}</b:Gdcea>
  </b:Source>
  <b:Source>
    <b:Tag>source16</b:Tag>
    <b:Edition>1st Edition</b:Edition>
    <b:Year>2000</b:Year>
    <b:SourceType>Book</b:SourceType>
    <b:Title>Lung Surfactants Basic Science and Clinical Applications</b:Title>
    <b:StandardNumber>https://doi.org/10.1201/9781482270426</b:StandardNumber>
    <b:Publisher>Robert H. Notter</b:Publisher>
    <b:Gdcea>{"AccessedType":"Website"}</b:Gdcea>
  </b:Source>
  <b:Source>
    <b:Tag>source17</b:Tag>
    <b:DayAccessed>23</b:DayAccessed>
    <b:SourceType>DocumentFromInternetSite</b:SourceType>
    <b:URL>http://riul.unanleon.edu.ni:8080/jspui/bitstream/123456789/1538/1/207308.pdf</b:URL>
    <b:Title>UNIVERSIDAD NACIONAL AUTONOMA DE NICARAGUA FACULTAD DE CIENCIAS MEDICAS UNAN-LEON</b:Title>
    <b:InternetSiteTitle>UNAN-León</b:InternetSiteTitle>
    <b:MonthAccessed>November</b:MonthAccessed>
    <b:ShortTitle>USO DE SURFACTANTE ALVEOLAR EN NEONATOS PREMATUROS MENORES DE 34 SEMANAS INGRESADOS EN LA UNIDAD DE CUIDADOS INTENSIVOS NEONATALES DEL HEODRA DURANTE EL PERIODO ENERO 2006 A DICIEMBRE 2007</b:ShortTitle>
    <b:YearAccessed>2022</b:YearAccessed>
    <b:Gdcea>{"AccessedType":"Website"}</b:Gdcea>
    <b:Author>
      <b:Author>
        <b:NameList>
          <b:Person>
            <b:First>Luis</b:First>
            <b:Middle>Emilio</b:Middle>
            <b:Last>Berríos</b:Last>
          </b:Person>
        </b:NameList>
      </b:Author>
    </b:Author>
  </b:Source>
  <b:Source>
    <b:Tag>source18</b:Tag>
    <b:Year>2008</b:Year>
    <b:Pages>310</b:Pages>
    <b:SourceType>JournalArticle</b:SourceType>
    <b:Title>Síndrome de dificultad respiratoria</b:Title>
    <b:JournalName>AEP</b:JournalName>
    <b:Gdcea>{"AccessedType":"Website"}</b:Gdcea>
    <b:Author>
      <b:Author>
        <b:NameList>
          <b:Person>
            <b:First>J. López de Heredia Goya, A. Valls i Soler.</b:First>
          </b:Person>
        </b:NameList>
      </b:Author>
    </b:Author>
  </b:Source>
  <b:Source>
    <b:Tag>source19</b:Tag>
    <b:Edition>10ma</b:Edition>
    <b:Year>2019</b:Year>
    <b:SourceType>Book</b:SourceType>
    <b:Title>Enfermedades del recién nacido</b:Title>
    <b:ShortTitle>Trastornos respiratorios del recién nacido prematuro</b:ShortTitle>
    <b:Publisher>christine A. Gleason</b:Publisher>
    <b:Gdcea>{"AccessedType":"Website"}</b:Gdcea>
    <b:Author>
      <b:Author>
        <b:NameList>
          <b:Person>
            <b:First>AVERY</b:First>
          </b:Person>
        </b:NameList>
      </b:Author>
    </b:Author>
  </b:Source>
  <b:Source>
    <b:Tag>source20</b:Tag>
    <b:Month>January</b:Month>
    <b:DayAccessed>24</b:DayAccessed>
    <b:Day>17</b:Day>
    <b:Year>2022</b:Year>
    <b:SourceType>DocumentFromInternetSite</b:SourceType>
    <b:URL>http://acceso.siweb.es/content/980129/Neonatologia_completo_.pdf#page=262</b:URL>
    <b:Title>PROTOCOLOS DIAGNÓSTICOS Y TERAPÉUTICOS DE NEONATOLOGÍA EN PEDIAT R Í A</b:Title>
    <b:InternetSiteTitle>Junta Directiva de la Asociación Española de Pediatría</b:InternetSiteTitle>
    <b:MonthAccessed>November</b:MonthAccessed>
    <b:YearAccessed>2022</b:YearAccessed>
    <b:Gdcea>{"AccessedType":"Website"}</b:Gdcea>
  </b:Source>
  <b:Source>
    <b:Tag>source21</b:Tag>
    <b:DayAccessed>24</b:DayAccessed>
    <b:Year>2002</b:Year>
    <b:SourceType>DocumentFromInternetSite</b:SourceType>
    <b:URL>https://www.redalyc.org/pdf/487/48708306.pdf</b:URL>
    <b:Title>Redalyc.Síndrome de dificultad respiratoria tipo I</b:Title>
    <b:InternetSiteTitle>Redalyc</b:InternetSiteTitle>
    <b:MonthAccessed>November</b:MonthAccessed>
    <b:ShortTitle>SantamaríaMuñoz, R., (2002). Síndrome de dificultad respiratoria tipo I. Salud en Tabasco, 8(3), 133-138.</b:ShortTitle>
    <b:YearAccessed>2022</b:YearAccessed>
    <b:Gdcea>{"AccessedType":"Website"}</b:Gdcea>
  </b:Source>
  <b:Source>
    <b:Tag>source22</b:Tag>
    <b:DayAccessed>24</b:DayAccessed>
    <b:SourceType>DocumentFromInternetSite</b:SourceType>
    <b:URL>http://manuelosses.cl/BNN/docencia/EMH.pdf</b:URL>
    <b:Title>grados radiológicos</b:Title>
    <b:InternetSiteTitle>Enfermedad de Membrana Hialina</b:InternetSiteTitle>
    <b:MonthAccessed>November</b:MonthAccessed>
    <b:YearAccessed>2022</b:YearAccessed>
    <b:Gdcea>{"AccessedType":"Website"}</b:Gdcea>
    <b:Author>
      <b:Author>
        <b:NameList>
          <b:Person>
            <b:First>Dra Fernanda Acuña Arellano</b:First>
          </b:Person>
        </b:NameList>
      </b:Author>
    </b:Author>
  </b:Source>
  <b:Source>
    <b:Tag>source23</b:Tag>
    <b:Year>2002</b:Year>
    <b:SourceType>JournalArticle</b:SourceType>
    <b:Title>Guía de practica clínica</b:Title>
    <b:StandardNumber>Recuperado el Abril de 2013, de HOSPITAL UNIVERSITARIO DE SAN IGNACIO: pujportal.javeriana.edu.co/portal/page/portal/.../guias.../mhialina08</b:StandardNumber>
    <b:JournalName>sindrome distres respiratorio</b:JournalName>
    <b:Gdcea>{"AccessedType":"Print"}</b:Gdcea>
    <b:Author>
      <b:Author>
        <b:NameList>
          <b:Person>
            <b:First>BAEZ., M. Y</b:First>
          </b:Person>
        </b:NameList>
      </b:Author>
    </b:Author>
  </b:Source>
  <b:Source>
    <b:Tag>source24</b:Tag>
    <b:DayAccessed>24</b:DayAccessed>
    <b:Year>2011</b:Year>
    <b:SourceType>DocumentFromInternetSite</b:SourceType>
    <b:URL>https://www.medigraphic.com/pdfs/pediat/sp-2011/sps111a.pdf</b:URL>
    <b:Title>Guía de práctica clínica: Tratamiento del síndrome de dificultad respiratoria neonatal</b:Title>
    <b:InternetSiteTitle>Medigraphic</b:InternetSiteTitle>
    <b:MonthAccessed>November</b:MonthAccessed>
    <b:YearAccessed>2022</b:YearAccessed>
    <b:Gdcea>{"AccessedType":"Website"}</b:Gdcea>
  </b:Source>
  <b:Source>
    <b:Tag>source25</b:Tag>
    <b:DayAccessed>27</b:DayAccessed>
    <b:Year>2002</b:Year>
    <b:SourceType>DocumentFromInternetSite</b:SourceType>
    <b:URL>https://www.redalyc.org/pdf/487/48708306.pdf</b:URL>
    <b:Title>Redalyc.Síndrome de dificultad respiratoria tipo I</b:Title>
    <b:InternetSiteTitle>Redalyc</b:InternetSiteTitle>
    <b:MonthAccessed>November</b:MonthAccessed>
    <b:YearAccessed>2022</b:YearAccessed>
    <b:Gdcea>{"AccessedType":"Website"}</b:Gdcea>
    <b:Author>
      <b:Author>
        <b:NameList>
          <b:Person>
            <b:First>Rodrigo Santamaría-Muñoz</b:First>
          </b:Person>
        </b:NameList>
      </b:Author>
    </b:Author>
  </b:Source>
  <b:Source>
    <b:Tag>source26</b:Tag>
    <b:DayAccessed>28</b:DayAccessed>
    <b:Year>2017</b:Year>
    <b:SourceType>DocumentFromInternetSite</b:SourceType>
    <b:URL>http://repositorio.upagu.edu.pe/bitstream/handle/UPAGU/818/FACTORES%20DE%20RIESGO%20EN%20DISTRES%20RESPIRATORIO%20DEL%20RECIEN%20NACIDO%2C%20SERVICIO%20DE%20NEONATOLOGIA%20DEL%20HOSPITAL%20REG.pdf?sequence=1&amp;isAllowed=y</b:URL>
    <b:Title>UNIVERSIDAD PRIVADA ANTONIO GUILLERMO URRELO Facultad ciencias de la salud Carrera Profesional de Enfermería “FACTORES DE RI</b:Title>
    <b:InternetSiteTitle>Repositorio</b:InternetSiteTitle>
    <b:MonthAccessed>November</b:MonthAccessed>
    <b:YearAccessed>2022</b:YearAccessed>
    <b:Gdcea>{"AccessedType":"Website"}</b:Gdcea>
    <b:Author>
      <b:Author>
        <b:NameList>
          <b:Person>
            <b:First>Zambrano Rodríguez, Silvia Doris.</b:First>
          </b:Person>
        </b:NameList>
      </b:Author>
    </b:Author>
  </b:Source>
  <b:Source>
    <b:Tag>source27</b:Tag>
    <b:DayAccessed>1</b:DayAccessed>
    <b:SourceType>DocumentFromInternetSite</b:SourceType>
    <b:URL>https://www.paho.org/gut/dmdocuments/GUIA%20DE%20PREVENCION%20EMBARAZO.pdf</b:URL>
    <b:Title>guía de prevención del embarazo</b:Title>
    <b:InternetSiteTitle>PAHO</b:InternetSiteTitle>
    <b:MonthAccessed>December</b:MonthAccessed>
    <b:YearAccessed>2022</b:YearAccessed>
    <b:Gdcea>{"AccessedType":"Website"}</b:Gdcea>
    <b:Author>
      <b:Author>
        <b:NameList>
          <b:Person>
            <b:First>Dr.-Jorge-Villavicencio</b:First>
          </b:Person>
        </b:NameList>
      </b:Author>
    </b:Author>
  </b:Source>
  <b:Source>
    <b:Tag>source28</b:Tag>
    <b:DayAccessed>4</b:DayAccessed>
    <b:Year>2006</b:Year>
    <b:SourceType>DocumentFromInternetSite</b:SourceType>
    <b:URL>http://riul.unanleon.edu.ni:8080/jspui/bitstream/123456789/4476/1/200231.pdf</b:URL>
    <b:Title>UNIVERSIDAD NACIONAL AUTONOMA DE NICARAGUA TESIS Incidencia y factores asociados a la enfermedad de membrana hialina en la Unid</b:Title>
    <b:InternetSiteTitle>UNAN-León</b:InternetSiteTitle>
    <b:MonthAccessed>December</b:MonthAccessed>
    <b:YearAccessed>2022</b:YearAccessed>
    <b:Gdcea>{"AccessedType":"Website"}</b:Gdcea>
    <b:Author>
      <b:Author>
        <b:NameList>
          <b:Person>
            <b:First>Dr. José Ericsson Salgdo Siles</b:First>
          </b:Person>
        </b:NameList>
      </b:Author>
    </b:Author>
  </b:Source>
  <b:Source>
    <b:Tag>source29</b:Tag>
    <b:Month>October</b:Month>
    <b:DayAccessed>5</b:DayAccessed>
    <b:Day>29</b:Day>
    <b:Year>2012</b:Year>
    <b:SourceType>DocumentFromInternetSite</b:SourceType>
    <b:URL>https://reader.elsevier.com/reader/sd/pii/S0716864021001097?token=E00639E67CFEA978D731E76ECE33D24C165A8CADBD0B8CE7FA34CEE27F3A6FF7D7360683B464B59A81E544266DD1B96C&amp;originRegion=us-east-1&amp;originCreation=20221206033034</b:URL>
    <b:Title>Losing Paradise</b:Title>
    <b:InternetSiteTitle>YouTube</b:InternetSiteTitle>
    <b:MonthAccessed>December</b:MonthAccessed>
    <b:YearAccessed>2022</b:YearAccessed>
    <b:Gdcea>{"AccessedType":"Website"}</b:Gdcea>
    <b:Author>
      <b:Author>
        <b:NameList>
          <b:Person>
            <b:First>Álvaro González</b:First>
          </b:Person>
        </b:NameList>
      </b:Author>
    </b:Author>
  </b:Source>
  <b:Source>
    <b:Tag>source30</b:Tag>
    <b:DayAccessed>5</b:DayAccessed>
    <b:Year>2002</b:Year>
    <b:SourceType>DocumentFromInternetSite</b:SourceType>
    <b:URL>https://www.redalyc.org/pdf/487/48708306.pdf</b:URL>
    <b:Title>Redalyc.Síndrome de dificultad respiratoria tipo I</b:Title>
    <b:InternetSiteTitle>Redalyc</b:InternetSiteTitle>
    <b:MonthAccessed>December</b:MonthAccessed>
    <b:YearAccessed>2022</b:YearAccessed>
    <b:Gdcea>{"AccessedType":"Website"}</b:Gdcea>
    <b:Author>
      <b:Author>
        <b:NameList>
          <b:Person>
            <b:First>Santamaría Muñoz</b:First>
          </b:Person>
        </b:NameList>
      </b:Author>
    </b:Author>
  </b:Source>
  <b:Source>
    <b:Tag>source31</b:Tag>
    <b:DayAccessed>5</b:DayAccessed>
    <b:Year>2020</b:Year>
    <b:SourceType>DocumentFromInternetSite</b:SourceType>
    <b:URL>https://pubmed.ncbi.nlm.nih.gov/33358440/</b:URL>
    <b:Title>Respiratory distress syndrome in preterm neonates in the era of precision medicine: A modern critical care-based approach</b:Title>
    <b:InternetSiteTitle>PubMed</b:InternetSiteTitle>
    <b:MonthAccessed>December</b:MonthAccessed>
    <b:YearAccessed>2022</b:YearAccessed>
    <b:Gdcea>{"AccessedType":"Website"}</b:Gdcea>
    <b:Author>
      <b:Author>
        <b:NameList>
          <b:Person>
            <b:First>Daniele</b:First>
            <b:Last>De Luca</b:Last>
          </b:Person>
        </b:NameList>
      </b:Author>
    </b:Author>
  </b:Source>
  <b:Source>
    <b:Tag>source32</b:Tag>
    <b:DayAccessed>5</b:DayAccessed>
    <b:Year>1970</b:Year>
    <b:SourceType>DocumentFromInternetSite</b:SourceType>
    <b:URL>https://scielo.conicyt.cl/pdf/rcp/v44n6/art03.pdf</b:URL>
    <b:Title>Sindrome de dificultad respiratoria idiopatica, I. Aspectos clinicos. Pediatria (Santiago)</b:Title>
    <b:InternetSiteTitle>SciELO Chile</b:InternetSiteTitle>
    <b:MonthAccessed>December</b:MonthAccessed>
    <b:YearAccessed>2022</b:YearAccessed>
    <b:Gdcea>{"AccessedType":"Website"}</b:Gdcea>
    <b:Author>
      <b:Author>
        <b:NameList>
          <b:Person>
            <b:First>Rizzardini, M., Cc Ruti, E.</b:First>
          </b:Person>
        </b:NameList>
      </b:Author>
    </b:Author>
  </b:Source>
</b:Sourc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9F7D89-AED7-9945-BF8C-B5C5D672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16942</Words>
  <Characters>96575</Characters>
  <Application>Microsoft Macintosh Word</Application>
  <DocSecurity>0</DocSecurity>
  <Lines>804</Lines>
  <Paragraphs>226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57</vt:i4>
      </vt:variant>
    </vt:vector>
  </HeadingPairs>
  <TitlesOfParts>
    <vt:vector size="59" baseType="lpstr">
      <vt:lpstr/>
      <vt:lpstr/>
      <vt:lpstr>Dedicatoria</vt:lpstr>
      <vt:lpstr/>
      <vt:lpstr>Agradecimiento</vt:lpstr>
      <vt:lpstr>Opinión del tutor</vt:lpstr>
      <vt:lpstr>Siglas y abreviaturas</vt:lpstr>
      <vt:lpstr>Resumen</vt:lpstr>
      <vt:lpstr>Índice de contenido</vt:lpstr>
      <vt:lpstr>Índice de tablas</vt:lpstr>
      <vt:lpstr/>
      <vt:lpstr>1.  Introducción </vt:lpstr>
      <vt:lpstr>2.  Capítulo I. Problema de investigación </vt:lpstr>
      <vt:lpstr>2.1  Antecedentes</vt:lpstr>
      <vt:lpstr>    2.1.1 Antecedentes Internacionales </vt:lpstr>
      <vt:lpstr>    2.1.2 Antecedentes Nacionales</vt:lpstr>
      <vt:lpstr>2.2 Planteamiento del problema</vt:lpstr>
      <vt:lpstr>2.3 Objetivos</vt:lpstr>
      <vt:lpstr>    2.3.1 Objetivos generales  </vt:lpstr>
      <vt:lpstr>    2.3.2 Objetivos específicos </vt:lpstr>
      <vt:lpstr>2.4 Justificación</vt:lpstr>
      <vt:lpstr>2.6 Hipótesis</vt:lpstr>
      <vt:lpstr>3. Capítulo II.  Marco teórico</vt:lpstr>
      <vt:lpstr>    3.1 Revisión de la literatura  </vt:lpstr>
      <vt:lpstr>    3.4 Etiología </vt:lpstr>
      <vt:lpstr>    3.5 Patología: </vt:lpstr>
      <vt:lpstr>    3.6 Mecanismo Patogénico</vt:lpstr>
      <vt:lpstr>    3.7 Factores de riesgo 	</vt:lpstr>
      <vt:lpstr>    3.9. Diagnóstico </vt:lpstr>
      <vt:lpstr>        3.9.1 Radiológicamente se encuentra </vt:lpstr>
      <vt:lpstr>        3.9.2 Diagnóstico Diferencial: </vt:lpstr>
      <vt:lpstr>    3.10 Tratamiento</vt:lpstr>
      <vt:lpstr>        3.10.1 En los planes el manejo del bebé se tiene que incluir: </vt:lpstr>
      <vt:lpstr>        3.10.2 Indicaciones para ventilación asistida: </vt:lpstr>
      <vt:lpstr>    3.11 Complicaciones: </vt:lpstr>
      <vt:lpstr>    3.12 Pronóstico: </vt:lpstr>
      <vt:lpstr>    3.14 Teorías y conceptos asumidos </vt:lpstr>
      <vt:lpstr>4. Capítulo III. Diseño metodológico</vt:lpstr>
      <vt:lpstr>    4.1 Enfoque y tipo de estudio </vt:lpstr>
      <vt:lpstr>    4.2 Objeto de estudio </vt:lpstr>
      <vt:lpstr>    4.3 Unidad de análisis </vt:lpstr>
      <vt:lpstr>    4.4 Universo </vt:lpstr>
      <vt:lpstr>        4.5.2 Definición de casos y controles</vt:lpstr>
      <vt:lpstr>    4.6 Criterios de selección</vt:lpstr>
      <vt:lpstr>        4.6.1 Criterios de inclusión</vt:lpstr>
      <vt:lpstr>        4.6.2 criterios de exclusión </vt:lpstr>
      <vt:lpstr>    4.7 Muestreo </vt:lpstr>
      <vt:lpstr>        4.7.1 Tamaño de la muestra </vt:lpstr>
      <vt:lpstr>        4.7.2 Técnica de selección </vt:lpstr>
      <vt:lpstr>    4.8. Variables </vt:lpstr>
      <vt:lpstr>        4.8.1 variable independiente </vt:lpstr>
      <vt:lpstr>    4.9 Métodos y técnicas para la recolección de la información </vt:lpstr>
      <vt:lpstr>        4.9.1 Método</vt:lpstr>
      <vt:lpstr>        4.9.2 Técnica</vt:lpstr>
      <vt:lpstr>        4.9.3 Fuentes de recolección de información </vt:lpstr>
      <vt:lpstr>        4.9.4 Instrumento de recolección de datos</vt:lpstr>
      <vt:lpstr>    4.10 Aspectos éticos.</vt:lpstr>
      <vt:lpstr>    4.11 Resultados</vt:lpstr>
      <vt:lpstr>4.12 Discusión </vt:lpstr>
    </vt:vector>
  </TitlesOfParts>
  <Company/>
  <LinksUpToDate>false</LinksUpToDate>
  <CharactersWithSpaces>113291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Latino</dc:creator>
  <cp:keywords/>
  <dc:description/>
  <cp:lastModifiedBy>Microsoft Office User</cp:lastModifiedBy>
  <cp:revision>2</cp:revision>
  <dcterms:created xsi:type="dcterms:W3CDTF">2023-02-08T21:05:00Z</dcterms:created>
  <dcterms:modified xsi:type="dcterms:W3CDTF">2023-02-08T21:05:00Z</dcterms:modified>
</cp:coreProperties>
</file>