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7E2D" w14:textId="3E478839" w:rsidR="004611C0" w:rsidRPr="002C69E6" w:rsidRDefault="004611C0" w:rsidP="00AA3A4E">
      <w:pPr>
        <w:pStyle w:val="Ttulo1"/>
        <w:spacing w:line="240" w:lineRule="auto"/>
        <w:jc w:val="left"/>
        <w:rPr>
          <w:lang w:val="es-ES_tradnl"/>
        </w:rPr>
      </w:pPr>
    </w:p>
    <w:p w14:paraId="75300EDB" w14:textId="48C34AA9" w:rsidR="00B51491" w:rsidRPr="009110EF" w:rsidRDefault="00B51491" w:rsidP="00B51491">
      <w:pPr>
        <w:pStyle w:val="Ttulo1"/>
        <w:spacing w:line="240" w:lineRule="auto"/>
        <w:rPr>
          <w:b/>
          <w:bCs/>
          <w:szCs w:val="24"/>
          <w:lang w:val="es-ES_tradnl"/>
        </w:rPr>
      </w:pPr>
      <w:r w:rsidRPr="009110EF">
        <w:rPr>
          <w:b/>
          <w:bCs/>
          <w:szCs w:val="24"/>
          <w:lang w:val="es-ES_tradnl"/>
        </w:rPr>
        <w:t xml:space="preserve">La enseñanza de la bioética en estudiantes de medicina, </w:t>
      </w:r>
    </w:p>
    <w:p w14:paraId="4FB6CD3C" w14:textId="32EC635E" w:rsidR="00B51491" w:rsidRPr="009110EF" w:rsidRDefault="00B51491" w:rsidP="00B51491">
      <w:pPr>
        <w:pStyle w:val="Ttulo1"/>
        <w:spacing w:line="240" w:lineRule="auto"/>
        <w:rPr>
          <w:b/>
          <w:bCs/>
          <w:szCs w:val="24"/>
          <w:lang w:val="es-ES_tradnl"/>
        </w:rPr>
      </w:pPr>
      <w:r w:rsidRPr="009110EF">
        <w:rPr>
          <w:b/>
          <w:bCs/>
          <w:szCs w:val="24"/>
          <w:lang w:val="es-ES_tradnl"/>
        </w:rPr>
        <w:t>¿cambia comportamientos?</w:t>
      </w:r>
    </w:p>
    <w:p w14:paraId="31ACEE8E" w14:textId="52489C85" w:rsidR="00B51491" w:rsidRPr="009110EF" w:rsidRDefault="00B51491" w:rsidP="00B51491">
      <w:pPr>
        <w:pStyle w:val="Ttulo1"/>
        <w:spacing w:line="240" w:lineRule="auto"/>
        <w:rPr>
          <w:szCs w:val="24"/>
          <w:lang w:val="es-ES_tradnl"/>
        </w:rPr>
      </w:pPr>
    </w:p>
    <w:p w14:paraId="215DFEC8" w14:textId="263E8D66" w:rsidR="00B51491" w:rsidRPr="009110EF" w:rsidRDefault="00B51491" w:rsidP="00B51491">
      <w:pPr>
        <w:pStyle w:val="Ttulo1"/>
        <w:spacing w:line="240" w:lineRule="auto"/>
        <w:rPr>
          <w:i/>
          <w:iCs/>
          <w:szCs w:val="24"/>
          <w:lang w:val="es-ES_tradnl"/>
        </w:rPr>
      </w:pPr>
      <w:proofErr w:type="spellStart"/>
      <w:r w:rsidRPr="009110EF">
        <w:rPr>
          <w:i/>
          <w:iCs/>
          <w:szCs w:val="24"/>
          <w:lang w:val="es-ES_tradnl"/>
        </w:rPr>
        <w:t>The</w:t>
      </w:r>
      <w:proofErr w:type="spellEnd"/>
      <w:r w:rsidRPr="009110EF">
        <w:rPr>
          <w:i/>
          <w:iCs/>
          <w:szCs w:val="24"/>
          <w:lang w:val="es-ES_tradnl"/>
        </w:rPr>
        <w:t xml:space="preserve"> </w:t>
      </w:r>
      <w:proofErr w:type="spellStart"/>
      <w:r w:rsidRPr="009110EF">
        <w:rPr>
          <w:i/>
          <w:iCs/>
          <w:szCs w:val="24"/>
          <w:lang w:val="es-ES_tradnl"/>
        </w:rPr>
        <w:t>teaching</w:t>
      </w:r>
      <w:proofErr w:type="spellEnd"/>
      <w:r w:rsidRPr="009110EF">
        <w:rPr>
          <w:i/>
          <w:iCs/>
          <w:szCs w:val="24"/>
          <w:lang w:val="es-ES_tradnl"/>
        </w:rPr>
        <w:t xml:space="preserve"> </w:t>
      </w:r>
      <w:proofErr w:type="spellStart"/>
      <w:r w:rsidRPr="009110EF">
        <w:rPr>
          <w:i/>
          <w:iCs/>
          <w:szCs w:val="24"/>
          <w:lang w:val="es-ES_tradnl"/>
        </w:rPr>
        <w:t>of</w:t>
      </w:r>
      <w:proofErr w:type="spellEnd"/>
      <w:r w:rsidRPr="009110EF">
        <w:rPr>
          <w:i/>
          <w:iCs/>
          <w:szCs w:val="24"/>
          <w:lang w:val="es-ES_tradnl"/>
        </w:rPr>
        <w:t xml:space="preserve"> </w:t>
      </w:r>
      <w:proofErr w:type="spellStart"/>
      <w:r w:rsidRPr="009110EF">
        <w:rPr>
          <w:i/>
          <w:iCs/>
          <w:szCs w:val="24"/>
          <w:lang w:val="es-ES_tradnl"/>
        </w:rPr>
        <w:t>bioethics</w:t>
      </w:r>
      <w:proofErr w:type="spellEnd"/>
      <w:r w:rsidRPr="009110EF">
        <w:rPr>
          <w:i/>
          <w:iCs/>
          <w:szCs w:val="24"/>
          <w:lang w:val="es-ES_tradnl"/>
        </w:rPr>
        <w:t xml:space="preserve"> in medical </w:t>
      </w:r>
      <w:proofErr w:type="spellStart"/>
      <w:r w:rsidRPr="009110EF">
        <w:rPr>
          <w:i/>
          <w:iCs/>
          <w:szCs w:val="24"/>
          <w:lang w:val="es-ES_tradnl"/>
        </w:rPr>
        <w:t>students</w:t>
      </w:r>
      <w:proofErr w:type="spellEnd"/>
      <w:r w:rsidRPr="009110EF">
        <w:rPr>
          <w:i/>
          <w:iCs/>
          <w:szCs w:val="24"/>
          <w:lang w:val="es-ES_tradnl"/>
        </w:rPr>
        <w:t>,</w:t>
      </w:r>
    </w:p>
    <w:p w14:paraId="2E03F6A1" w14:textId="77777777" w:rsidR="00B51491" w:rsidRPr="009110EF" w:rsidRDefault="00B51491" w:rsidP="00B51491">
      <w:pPr>
        <w:pStyle w:val="Ttulo1"/>
        <w:spacing w:line="240" w:lineRule="auto"/>
        <w:rPr>
          <w:i/>
          <w:iCs/>
          <w:szCs w:val="24"/>
          <w:lang w:val="es-ES_tradnl"/>
        </w:rPr>
      </w:pPr>
      <w:proofErr w:type="spellStart"/>
      <w:r w:rsidRPr="009110EF">
        <w:rPr>
          <w:i/>
          <w:iCs/>
          <w:szCs w:val="24"/>
          <w:lang w:val="es-ES_tradnl"/>
        </w:rPr>
        <w:t>does</w:t>
      </w:r>
      <w:proofErr w:type="spellEnd"/>
      <w:r w:rsidRPr="009110EF">
        <w:rPr>
          <w:i/>
          <w:iCs/>
          <w:szCs w:val="24"/>
          <w:lang w:val="es-ES_tradnl"/>
        </w:rPr>
        <w:t xml:space="preserve"> </w:t>
      </w:r>
      <w:proofErr w:type="spellStart"/>
      <w:r w:rsidRPr="009110EF">
        <w:rPr>
          <w:i/>
          <w:iCs/>
          <w:szCs w:val="24"/>
          <w:lang w:val="es-ES_tradnl"/>
        </w:rPr>
        <w:t>it</w:t>
      </w:r>
      <w:proofErr w:type="spellEnd"/>
      <w:r w:rsidRPr="009110EF">
        <w:rPr>
          <w:i/>
          <w:iCs/>
          <w:szCs w:val="24"/>
          <w:lang w:val="es-ES_tradnl"/>
        </w:rPr>
        <w:t xml:space="preserve"> </w:t>
      </w:r>
      <w:proofErr w:type="spellStart"/>
      <w:r w:rsidRPr="009110EF">
        <w:rPr>
          <w:i/>
          <w:iCs/>
          <w:szCs w:val="24"/>
          <w:lang w:val="es-ES_tradnl"/>
        </w:rPr>
        <w:t>change</w:t>
      </w:r>
      <w:proofErr w:type="spellEnd"/>
      <w:r w:rsidRPr="009110EF">
        <w:rPr>
          <w:i/>
          <w:iCs/>
          <w:szCs w:val="24"/>
          <w:lang w:val="es-ES_tradnl"/>
        </w:rPr>
        <w:t xml:space="preserve"> </w:t>
      </w:r>
      <w:proofErr w:type="spellStart"/>
      <w:r w:rsidRPr="009110EF">
        <w:rPr>
          <w:i/>
          <w:iCs/>
          <w:szCs w:val="24"/>
          <w:lang w:val="es-ES_tradnl"/>
        </w:rPr>
        <w:t>behaviors</w:t>
      </w:r>
      <w:proofErr w:type="spellEnd"/>
      <w:r w:rsidRPr="009110EF">
        <w:rPr>
          <w:i/>
          <w:iCs/>
          <w:szCs w:val="24"/>
          <w:lang w:val="es-ES_tradnl"/>
        </w:rPr>
        <w:t>?</w:t>
      </w:r>
    </w:p>
    <w:p w14:paraId="46A9797A" w14:textId="69194C43" w:rsidR="00B51491" w:rsidRPr="009110EF" w:rsidRDefault="00B51491" w:rsidP="00B51491">
      <w:pPr>
        <w:pStyle w:val="Ttulo1"/>
        <w:spacing w:line="240" w:lineRule="auto"/>
        <w:rPr>
          <w:szCs w:val="24"/>
          <w:lang w:val="es-ES_tradnl"/>
        </w:rPr>
      </w:pPr>
    </w:p>
    <w:p w14:paraId="06507FE4" w14:textId="77777777" w:rsidR="00B51491" w:rsidRPr="009110EF" w:rsidRDefault="00B51491" w:rsidP="00B51491">
      <w:pPr>
        <w:pStyle w:val="Ttulo1"/>
        <w:spacing w:line="240" w:lineRule="auto"/>
        <w:jc w:val="left"/>
        <w:rPr>
          <w:szCs w:val="24"/>
          <w:lang w:val="es-ES_tradnl"/>
        </w:rPr>
      </w:pPr>
      <w:r w:rsidRPr="009110EF">
        <w:rPr>
          <w:szCs w:val="24"/>
          <w:lang w:val="es-ES_tradnl"/>
        </w:rPr>
        <w:t>Mayara Valeska Torres Mendoza</w:t>
      </w:r>
    </w:p>
    <w:p w14:paraId="5946F17E" w14:textId="77777777" w:rsidR="00B51491" w:rsidRPr="009110EF" w:rsidRDefault="00B51491" w:rsidP="00B51491">
      <w:pPr>
        <w:pStyle w:val="Ttulo1"/>
        <w:spacing w:line="240" w:lineRule="auto"/>
        <w:jc w:val="left"/>
        <w:rPr>
          <w:szCs w:val="24"/>
          <w:lang w:val="es-ES_tradnl"/>
        </w:rPr>
      </w:pPr>
      <w:r w:rsidRPr="009110EF">
        <w:rPr>
          <w:szCs w:val="24"/>
          <w:lang w:val="es-ES_tradnl"/>
        </w:rPr>
        <w:t>Universidad de Ciencias Médicas</w:t>
      </w:r>
    </w:p>
    <w:p w14:paraId="11AB5A4C" w14:textId="77777777" w:rsidR="00B51491" w:rsidRPr="009110EF" w:rsidRDefault="00B51491" w:rsidP="00B51491">
      <w:pPr>
        <w:pStyle w:val="Ttulo1"/>
        <w:spacing w:line="240" w:lineRule="auto"/>
        <w:jc w:val="left"/>
        <w:rPr>
          <w:szCs w:val="24"/>
          <w:lang w:val="es-ES_tradnl"/>
        </w:rPr>
      </w:pPr>
      <w:r w:rsidRPr="009110EF">
        <w:rPr>
          <w:szCs w:val="24"/>
          <w:lang w:val="es-ES_tradnl"/>
        </w:rPr>
        <w:t xml:space="preserve">Email: </w:t>
      </w:r>
      <w:hyperlink r:id="rId8" w:history="1">
        <w:r w:rsidRPr="009110EF">
          <w:rPr>
            <w:rStyle w:val="Hipervnculo"/>
            <w:szCs w:val="24"/>
            <w:lang w:val="es-ES_tradnl"/>
          </w:rPr>
          <w:t>mtorres@ucm.edu.ni</w:t>
        </w:r>
      </w:hyperlink>
      <w:r w:rsidRPr="009110EF">
        <w:rPr>
          <w:szCs w:val="24"/>
          <w:lang w:val="es-ES_tradnl"/>
        </w:rPr>
        <w:t xml:space="preserve"> </w:t>
      </w:r>
    </w:p>
    <w:p w14:paraId="75B3E22F" w14:textId="698B7526" w:rsidR="00B51491" w:rsidRPr="009110EF" w:rsidRDefault="00B51491" w:rsidP="00B51491">
      <w:pPr>
        <w:pStyle w:val="Ttulo1"/>
        <w:spacing w:line="240" w:lineRule="auto"/>
        <w:jc w:val="left"/>
        <w:rPr>
          <w:szCs w:val="24"/>
          <w:lang w:val="es-ES_tradnl"/>
        </w:rPr>
      </w:pPr>
      <w:r w:rsidRPr="009110EF">
        <w:rPr>
          <w:szCs w:val="24"/>
          <w:lang w:val="es-ES_tradnl"/>
        </w:rPr>
        <w:t>I</w:t>
      </w:r>
      <w:r w:rsidR="007003FF" w:rsidRPr="009110EF">
        <w:rPr>
          <w:szCs w:val="24"/>
          <w:lang w:val="es-ES_tradnl"/>
        </w:rPr>
        <w:t>D</w:t>
      </w:r>
      <w:r w:rsidRPr="009110EF">
        <w:rPr>
          <w:szCs w:val="24"/>
          <w:lang w:val="es-ES_tradnl"/>
        </w:rPr>
        <w:t xml:space="preserve"> </w:t>
      </w:r>
      <w:r w:rsidR="007003FF" w:rsidRPr="009110EF">
        <w:rPr>
          <w:szCs w:val="24"/>
          <w:lang w:val="es-ES_tradnl"/>
        </w:rPr>
        <w:t>ORCID</w:t>
      </w:r>
      <w:r w:rsidRPr="009110EF">
        <w:rPr>
          <w:szCs w:val="24"/>
          <w:lang w:val="es-ES_tradnl"/>
        </w:rPr>
        <w:t>: 0009-0000-8598-7761</w:t>
      </w:r>
    </w:p>
    <w:p w14:paraId="3F013E98" w14:textId="2DCB2CD4" w:rsidR="00B51491" w:rsidRPr="009110EF" w:rsidRDefault="00B51491" w:rsidP="00B51491">
      <w:pPr>
        <w:pStyle w:val="Ttulo1"/>
        <w:spacing w:line="240" w:lineRule="auto"/>
        <w:jc w:val="left"/>
        <w:rPr>
          <w:szCs w:val="24"/>
          <w:lang w:val="es-ES_tradnl"/>
        </w:rPr>
      </w:pPr>
    </w:p>
    <w:p w14:paraId="1C2ED8A1" w14:textId="77777777" w:rsidR="00AA3A4E" w:rsidRPr="009110EF" w:rsidRDefault="00AA3A4E" w:rsidP="00AA3A4E">
      <w:pPr>
        <w:pStyle w:val="Ttulo1"/>
        <w:spacing w:line="240" w:lineRule="auto"/>
        <w:jc w:val="left"/>
        <w:rPr>
          <w:szCs w:val="24"/>
          <w:lang w:val="es-ES_tradnl"/>
        </w:rPr>
      </w:pPr>
      <w:r w:rsidRPr="009110EF">
        <w:rPr>
          <w:szCs w:val="24"/>
          <w:lang w:val="es-ES_tradnl"/>
        </w:rPr>
        <w:t xml:space="preserve">Darling </w:t>
      </w:r>
      <w:proofErr w:type="spellStart"/>
      <w:r w:rsidRPr="009110EF">
        <w:rPr>
          <w:szCs w:val="24"/>
          <w:lang w:val="es-ES_tradnl"/>
        </w:rPr>
        <w:t>Odily</w:t>
      </w:r>
      <w:proofErr w:type="spellEnd"/>
      <w:r w:rsidRPr="009110EF">
        <w:rPr>
          <w:szCs w:val="24"/>
          <w:lang w:val="es-ES_tradnl"/>
        </w:rPr>
        <w:t xml:space="preserve"> Zepeda Gutiérrez</w:t>
      </w:r>
    </w:p>
    <w:p w14:paraId="4C394B37" w14:textId="77777777" w:rsidR="00AA3A4E" w:rsidRPr="009110EF" w:rsidRDefault="00AA3A4E" w:rsidP="00AA3A4E">
      <w:pPr>
        <w:pStyle w:val="Ttulo1"/>
        <w:spacing w:line="240" w:lineRule="auto"/>
        <w:jc w:val="left"/>
        <w:rPr>
          <w:szCs w:val="24"/>
          <w:lang w:val="es-ES_tradnl"/>
        </w:rPr>
      </w:pPr>
      <w:r w:rsidRPr="009110EF">
        <w:rPr>
          <w:szCs w:val="24"/>
          <w:lang w:val="es-ES_tradnl"/>
        </w:rPr>
        <w:t>Universidad de Ciencias Médicas</w:t>
      </w:r>
    </w:p>
    <w:p w14:paraId="4D0755B2" w14:textId="77777777" w:rsidR="00AA3A4E" w:rsidRPr="009110EF" w:rsidRDefault="00AA3A4E" w:rsidP="00AA3A4E">
      <w:pPr>
        <w:pStyle w:val="Ttulo1"/>
        <w:spacing w:line="240" w:lineRule="auto"/>
        <w:jc w:val="left"/>
        <w:rPr>
          <w:szCs w:val="24"/>
          <w:lang w:val="es-ES_tradnl"/>
        </w:rPr>
      </w:pPr>
      <w:r w:rsidRPr="009110EF">
        <w:rPr>
          <w:szCs w:val="24"/>
          <w:lang w:val="es-ES_tradnl"/>
        </w:rPr>
        <w:t xml:space="preserve">Email: </w:t>
      </w:r>
      <w:hyperlink r:id="rId9" w:history="1">
        <w:r w:rsidRPr="009110EF">
          <w:rPr>
            <w:rStyle w:val="Hipervnculo"/>
            <w:szCs w:val="24"/>
            <w:lang w:val="es-ES_tradnl"/>
          </w:rPr>
          <w:t>odyzepe@gmail.com</w:t>
        </w:r>
      </w:hyperlink>
      <w:r w:rsidRPr="009110EF">
        <w:rPr>
          <w:szCs w:val="24"/>
          <w:lang w:val="es-ES_tradnl"/>
        </w:rPr>
        <w:t xml:space="preserve"> </w:t>
      </w:r>
    </w:p>
    <w:p w14:paraId="2D6F69E7" w14:textId="66B1FFB9" w:rsidR="00AA3A4E" w:rsidRPr="009110EF" w:rsidRDefault="00AA3A4E" w:rsidP="00AA3A4E">
      <w:pPr>
        <w:pStyle w:val="Ttulo1"/>
        <w:spacing w:line="240" w:lineRule="auto"/>
        <w:jc w:val="left"/>
        <w:rPr>
          <w:szCs w:val="24"/>
          <w:lang w:val="es-ES_tradnl"/>
        </w:rPr>
      </w:pPr>
      <w:r w:rsidRPr="009110EF">
        <w:rPr>
          <w:szCs w:val="24"/>
          <w:lang w:val="es-ES_tradnl"/>
        </w:rPr>
        <w:t>I</w:t>
      </w:r>
      <w:r w:rsidR="007003FF" w:rsidRPr="009110EF">
        <w:rPr>
          <w:szCs w:val="24"/>
          <w:lang w:val="es-ES_tradnl"/>
        </w:rPr>
        <w:t>D ORCID</w:t>
      </w:r>
      <w:r w:rsidRPr="009110EF">
        <w:rPr>
          <w:szCs w:val="24"/>
          <w:lang w:val="es-ES_tradnl"/>
        </w:rPr>
        <w:t>: 0009-0000-5648-5455</w:t>
      </w:r>
    </w:p>
    <w:p w14:paraId="46CBD587" w14:textId="77777777" w:rsidR="00B51491" w:rsidRPr="009110EF" w:rsidRDefault="00B51491" w:rsidP="00AA3A4E">
      <w:pPr>
        <w:pStyle w:val="Ttulo1"/>
        <w:spacing w:line="240" w:lineRule="auto"/>
        <w:jc w:val="left"/>
        <w:rPr>
          <w:szCs w:val="24"/>
          <w:lang w:val="es-ES_tradnl"/>
        </w:rPr>
      </w:pPr>
    </w:p>
    <w:p w14:paraId="0E2048B0" w14:textId="007F3DD0" w:rsidR="004611C0" w:rsidRPr="009110EF" w:rsidRDefault="002562FE" w:rsidP="00AA3A4E">
      <w:pPr>
        <w:pStyle w:val="Ttulo1"/>
        <w:spacing w:line="240" w:lineRule="auto"/>
        <w:rPr>
          <w:b/>
          <w:bCs/>
          <w:color w:val="17365D" w:themeColor="text2" w:themeShade="BF"/>
          <w:szCs w:val="24"/>
          <w:lang w:val="es-ES_tradnl"/>
        </w:rPr>
      </w:pPr>
      <w:r w:rsidRPr="009110EF">
        <w:rPr>
          <w:b/>
          <w:bCs/>
          <w:color w:val="17365D" w:themeColor="text2" w:themeShade="BF"/>
          <w:szCs w:val="24"/>
          <w:lang w:val="es-ES_tradnl"/>
        </w:rPr>
        <w:t xml:space="preserve">Resumen </w:t>
      </w:r>
    </w:p>
    <w:p w14:paraId="1469F8CA" w14:textId="77777777" w:rsidR="00AA3A4E" w:rsidRPr="009110EF" w:rsidRDefault="00AA3A4E" w:rsidP="00AA3A4E">
      <w:pPr>
        <w:pStyle w:val="Ttulo1"/>
        <w:spacing w:line="240" w:lineRule="auto"/>
        <w:jc w:val="left"/>
        <w:rPr>
          <w:b/>
          <w:bCs/>
          <w:szCs w:val="24"/>
          <w:lang w:val="es-ES_tradnl"/>
        </w:rPr>
      </w:pPr>
    </w:p>
    <w:p w14:paraId="07912E3B" w14:textId="08856E78" w:rsidR="003D0C43" w:rsidRPr="009110EF" w:rsidRDefault="003D0C43" w:rsidP="002562FE">
      <w:pPr>
        <w:numPr>
          <w:ilvl w:val="12"/>
          <w:numId w:val="0"/>
        </w:numPr>
        <w:ind w:firstLine="720"/>
        <w:jc w:val="both"/>
        <w:rPr>
          <w:rFonts w:ascii="Times New Roman" w:hAnsi="Times New Roman"/>
          <w:szCs w:val="24"/>
          <w:lang w:val="es-ES_tradnl"/>
        </w:rPr>
      </w:pPr>
      <w:bookmarkStart w:id="0" w:name="bkAbstract"/>
      <w:bookmarkEnd w:id="0"/>
      <w:r w:rsidRPr="009110EF">
        <w:rPr>
          <w:rFonts w:ascii="Times New Roman" w:hAnsi="Times New Roman"/>
          <w:szCs w:val="24"/>
          <w:lang w:val="es-ES_tradnl"/>
        </w:rPr>
        <w:t>La bioética, es el estudio de los conflictos éticos que se derivan de los avances de la ciencia</w:t>
      </w:r>
      <w:r w:rsidR="002562FE" w:rsidRPr="009110EF">
        <w:rPr>
          <w:rFonts w:ascii="Times New Roman" w:hAnsi="Times New Roman"/>
          <w:szCs w:val="24"/>
          <w:lang w:val="es-ES_tradnl"/>
        </w:rPr>
        <w:t>,</w:t>
      </w:r>
      <w:r w:rsidRPr="009110EF">
        <w:rPr>
          <w:rFonts w:ascii="Times New Roman" w:hAnsi="Times New Roman"/>
          <w:szCs w:val="24"/>
          <w:lang w:val="es-ES_tradnl"/>
        </w:rPr>
        <w:t xml:space="preserve"> medicina y de la conducta humana en el ámbito de las ciencias de la vida y el cuidado de la salud. La pregunta principal que se plantea en la presente revisión sistemática es que, si, la enseñanza de la bioética en estudiantes de medicina, realmente: ¿cambia </w:t>
      </w:r>
      <w:r w:rsidR="00D85ECB" w:rsidRPr="009110EF">
        <w:rPr>
          <w:rFonts w:ascii="Times New Roman" w:hAnsi="Times New Roman"/>
          <w:szCs w:val="24"/>
          <w:lang w:val="es-ES_tradnl"/>
        </w:rPr>
        <w:t>comportamientos?</w:t>
      </w:r>
      <w:r w:rsidR="00794C67" w:rsidRPr="009110EF">
        <w:rPr>
          <w:rFonts w:ascii="Times New Roman" w:hAnsi="Times New Roman"/>
          <w:szCs w:val="24"/>
          <w:lang w:val="es-ES_tradnl"/>
        </w:rPr>
        <w:t xml:space="preserve"> El objetivo</w:t>
      </w:r>
      <w:r w:rsidRPr="009110EF">
        <w:rPr>
          <w:rFonts w:ascii="Times New Roman" w:hAnsi="Times New Roman"/>
          <w:szCs w:val="24"/>
          <w:lang w:val="es-ES_tradnl"/>
        </w:rPr>
        <w:t xml:space="preserve"> es describir las características de los estudios individuales en la enseñanza de bioética en estudiantes de medicina. Se revisó 17 fuentes bibliográficas, dentro de ellas 13 bases de datos y 5 fuentes adicionales. Se revisó un total de 531 artículos, de ellos se seleccionaron 22 artículos para revisión (17 identificadas en las bases de datos y 5 identificadas en otras fuentes). Se eliminaron 3 artículos duplicados, quedando 19 artículos antes del cribado. Método: Al aplicar los criterios de elegibilidad, utilizando la metodología PICOS del protocolo PRISMA, encontramos que, solamente 3 artículos publicados y completos, cumplían los criterios de elegibilidad para ser incluidos en la revisión sistemática cualitativa. De los 16 artículos excluidos, </w:t>
      </w:r>
      <w:r w:rsidR="002C69E6" w:rsidRPr="009110EF">
        <w:rPr>
          <w:rFonts w:ascii="Times New Roman" w:hAnsi="Times New Roman"/>
          <w:szCs w:val="24"/>
          <w:lang w:val="es-ES_tradnl"/>
        </w:rPr>
        <w:t>la razón principal</w:t>
      </w:r>
      <w:r w:rsidRPr="009110EF">
        <w:rPr>
          <w:rFonts w:ascii="Times New Roman" w:hAnsi="Times New Roman"/>
          <w:szCs w:val="24"/>
          <w:lang w:val="es-ES_tradnl"/>
        </w:rPr>
        <w:t xml:space="preserve"> de las exclusiones es que no cumplían los criterios de elegibilidad no había grupos de comparación y no se conoce si el estudiante de medicina recibió bioética como asignatura. Resultados: Las características de los estudios incluidos en la revisión sistemática son: Participantes: estudiantes de medicina y profesores. Intervención: formación de la bioética institucionalizada. Comparación en grupos: según el sexo, la técnica de investigación y el momento de aplicación del instrumento. Resultados no concluyentes. Tipo de diseño: cualitativo y mixto. Conclusión: No hay suficientes estudios, que evidencien los cambios de comportamientos en los estudiantes de medicina después de haber recibido bioética en su pensum académico de la carrera de medicina.</w:t>
      </w:r>
    </w:p>
    <w:p w14:paraId="26E56E16" w14:textId="77777777" w:rsidR="00AA3A4E" w:rsidRPr="009110EF" w:rsidRDefault="00AA3A4E" w:rsidP="005001DF">
      <w:pPr>
        <w:numPr>
          <w:ilvl w:val="12"/>
          <w:numId w:val="0"/>
        </w:numPr>
        <w:ind w:firstLine="720"/>
        <w:rPr>
          <w:rFonts w:ascii="Times New Roman" w:hAnsi="Times New Roman"/>
          <w:szCs w:val="24"/>
          <w:lang w:val="es-ES_tradnl"/>
        </w:rPr>
      </w:pPr>
    </w:p>
    <w:p w14:paraId="67A739F0" w14:textId="565F0A33" w:rsidR="003D0C43" w:rsidRPr="009110EF" w:rsidRDefault="002562FE" w:rsidP="005001DF">
      <w:pPr>
        <w:ind w:firstLine="720"/>
        <w:rPr>
          <w:rFonts w:ascii="Times New Roman" w:hAnsi="Times New Roman"/>
          <w:szCs w:val="24"/>
          <w:lang w:val="es-ES_tradnl"/>
        </w:rPr>
      </w:pPr>
      <w:r w:rsidRPr="009110EF">
        <w:rPr>
          <w:rFonts w:ascii="Times New Roman" w:hAnsi="Times New Roman"/>
          <w:b/>
          <w:color w:val="17365D" w:themeColor="text2" w:themeShade="BF"/>
          <w:szCs w:val="24"/>
          <w:lang w:val="es-ES_tradnl"/>
        </w:rPr>
        <w:t>Palabras clave</w:t>
      </w:r>
      <w:r w:rsidR="00AA3A4E" w:rsidRPr="009110EF">
        <w:rPr>
          <w:rFonts w:ascii="Times New Roman" w:hAnsi="Times New Roman"/>
          <w:color w:val="17365D" w:themeColor="text2" w:themeShade="BF"/>
          <w:szCs w:val="24"/>
          <w:lang w:val="es-ES_tradnl"/>
        </w:rPr>
        <w:t>:</w:t>
      </w:r>
      <w:r w:rsidR="00AA3A4E" w:rsidRPr="009110EF">
        <w:rPr>
          <w:rFonts w:ascii="Times New Roman" w:hAnsi="Times New Roman"/>
          <w:szCs w:val="24"/>
          <w:lang w:val="es-ES_tradnl"/>
        </w:rPr>
        <w:t xml:space="preserve"> </w:t>
      </w:r>
      <w:r w:rsidR="003D0C43" w:rsidRPr="009110EF">
        <w:rPr>
          <w:rFonts w:ascii="Times New Roman" w:hAnsi="Times New Roman"/>
          <w:szCs w:val="24"/>
          <w:lang w:val="es-ES_tradnl"/>
        </w:rPr>
        <w:t>Enseñanza de la Bioética. Bioética. Estudiantes de medicina.</w:t>
      </w:r>
    </w:p>
    <w:p w14:paraId="1566A859" w14:textId="472AD75A" w:rsidR="003D0C43" w:rsidRPr="009110EF" w:rsidRDefault="003D0C43" w:rsidP="005001DF">
      <w:pPr>
        <w:pStyle w:val="Ttulo1"/>
        <w:spacing w:line="240" w:lineRule="auto"/>
        <w:jc w:val="left"/>
        <w:rPr>
          <w:szCs w:val="24"/>
          <w:lang w:val="es-ES_tradnl"/>
        </w:rPr>
      </w:pPr>
    </w:p>
    <w:p w14:paraId="51948504" w14:textId="49BFC4D1" w:rsidR="00AA3A4E" w:rsidRPr="009110EF" w:rsidRDefault="00AA3A4E" w:rsidP="005001DF">
      <w:pPr>
        <w:pStyle w:val="Ttulo1"/>
        <w:spacing w:line="240" w:lineRule="auto"/>
        <w:jc w:val="left"/>
        <w:rPr>
          <w:szCs w:val="24"/>
          <w:lang w:val="es-ES_tradnl"/>
        </w:rPr>
      </w:pPr>
    </w:p>
    <w:p w14:paraId="5CEE6203" w14:textId="0CF85DC9" w:rsidR="00AA3A4E" w:rsidRPr="009110EF" w:rsidRDefault="00AA3A4E" w:rsidP="005001DF">
      <w:pPr>
        <w:pStyle w:val="Ttulo1"/>
        <w:spacing w:line="240" w:lineRule="auto"/>
        <w:jc w:val="left"/>
        <w:rPr>
          <w:szCs w:val="24"/>
          <w:lang w:val="es-ES_tradnl"/>
        </w:rPr>
      </w:pPr>
    </w:p>
    <w:p w14:paraId="2F328D8F" w14:textId="77777777" w:rsidR="00055D7F" w:rsidRPr="009110EF" w:rsidRDefault="00055D7F" w:rsidP="005001DF">
      <w:pPr>
        <w:pStyle w:val="Ttulo1"/>
        <w:spacing w:line="240" w:lineRule="auto"/>
        <w:jc w:val="left"/>
        <w:rPr>
          <w:szCs w:val="24"/>
          <w:lang w:val="es-ES_tradnl"/>
        </w:rPr>
      </w:pPr>
    </w:p>
    <w:p w14:paraId="7D2DDA7B" w14:textId="77777777" w:rsidR="00AA3A4E" w:rsidRPr="009110EF" w:rsidRDefault="00AA3A4E" w:rsidP="005001DF">
      <w:pPr>
        <w:pStyle w:val="Ttulo1"/>
        <w:spacing w:line="240" w:lineRule="auto"/>
        <w:jc w:val="left"/>
        <w:rPr>
          <w:szCs w:val="24"/>
          <w:lang w:val="es-ES_tradnl"/>
        </w:rPr>
      </w:pPr>
    </w:p>
    <w:p w14:paraId="1E5510FC" w14:textId="54A19D27" w:rsidR="00794C67" w:rsidRPr="009110EF" w:rsidRDefault="00AA3A4E" w:rsidP="00AA3A4E">
      <w:pPr>
        <w:pStyle w:val="Ttulo1"/>
        <w:spacing w:line="240" w:lineRule="auto"/>
        <w:rPr>
          <w:b/>
          <w:bCs/>
          <w:color w:val="17365D" w:themeColor="text2" w:themeShade="BF"/>
          <w:szCs w:val="24"/>
          <w:lang w:val="es-ES_tradnl"/>
        </w:rPr>
      </w:pPr>
      <w:proofErr w:type="spellStart"/>
      <w:r w:rsidRPr="009110EF">
        <w:rPr>
          <w:b/>
          <w:bCs/>
          <w:color w:val="17365D" w:themeColor="text2" w:themeShade="BF"/>
          <w:szCs w:val="24"/>
          <w:lang w:val="es-ES_tradnl"/>
        </w:rPr>
        <w:lastRenderedPageBreak/>
        <w:t>A</w:t>
      </w:r>
      <w:r w:rsidR="002562FE" w:rsidRPr="009110EF">
        <w:rPr>
          <w:b/>
          <w:bCs/>
          <w:color w:val="17365D" w:themeColor="text2" w:themeShade="BF"/>
          <w:szCs w:val="24"/>
          <w:lang w:val="es-ES_tradnl"/>
        </w:rPr>
        <w:t>bstract</w:t>
      </w:r>
      <w:proofErr w:type="spellEnd"/>
    </w:p>
    <w:p w14:paraId="26C7A5CA" w14:textId="77777777" w:rsidR="00AA3A4E" w:rsidRPr="009110EF" w:rsidRDefault="00AA3A4E" w:rsidP="00AA3A4E">
      <w:pPr>
        <w:pStyle w:val="Ttulo1"/>
        <w:spacing w:line="240" w:lineRule="auto"/>
        <w:rPr>
          <w:b/>
          <w:bCs/>
          <w:szCs w:val="24"/>
          <w:lang w:val="es-ES_tradnl"/>
        </w:rPr>
      </w:pPr>
    </w:p>
    <w:p w14:paraId="4079654B" w14:textId="3A734B2A" w:rsidR="00794C67" w:rsidRPr="009110EF" w:rsidRDefault="00794C67" w:rsidP="002562FE">
      <w:pPr>
        <w:pStyle w:val="Ttulo1"/>
        <w:spacing w:line="240" w:lineRule="auto"/>
        <w:jc w:val="both"/>
        <w:rPr>
          <w:szCs w:val="24"/>
          <w:lang w:val="es-ES_tradnl"/>
        </w:rPr>
      </w:pPr>
      <w:proofErr w:type="spellStart"/>
      <w:r w:rsidRPr="009110EF">
        <w:rPr>
          <w:szCs w:val="24"/>
          <w:lang w:val="es-ES_tradnl"/>
        </w:rPr>
        <w:t>Bioethics</w:t>
      </w:r>
      <w:proofErr w:type="spellEnd"/>
      <w:r w:rsidRPr="009110EF">
        <w:rPr>
          <w:szCs w:val="24"/>
          <w:lang w:val="es-ES_tradnl"/>
        </w:rPr>
        <w:t xml:space="preserve"> </w:t>
      </w:r>
      <w:proofErr w:type="spellStart"/>
      <w:r w:rsidRPr="009110EF">
        <w:rPr>
          <w:szCs w:val="24"/>
          <w:lang w:val="es-ES_tradnl"/>
        </w:rPr>
        <w:t>is</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study</w:t>
      </w:r>
      <w:proofErr w:type="spellEnd"/>
      <w:r w:rsidRPr="009110EF">
        <w:rPr>
          <w:szCs w:val="24"/>
          <w:lang w:val="es-ES_tradnl"/>
        </w:rPr>
        <w:t xml:space="preserve"> </w:t>
      </w:r>
      <w:proofErr w:type="spellStart"/>
      <w:r w:rsidRPr="009110EF">
        <w:rPr>
          <w:szCs w:val="24"/>
          <w:lang w:val="es-ES_tradnl"/>
        </w:rPr>
        <w:t>of</w:t>
      </w:r>
      <w:proofErr w:type="spellEnd"/>
      <w:r w:rsidRPr="009110EF">
        <w:rPr>
          <w:szCs w:val="24"/>
          <w:lang w:val="es-ES_tradnl"/>
        </w:rPr>
        <w:t xml:space="preserve"> </w:t>
      </w:r>
      <w:proofErr w:type="spellStart"/>
      <w:r w:rsidRPr="009110EF">
        <w:rPr>
          <w:szCs w:val="24"/>
          <w:lang w:val="es-ES_tradnl"/>
        </w:rPr>
        <w:t>ethical</w:t>
      </w:r>
      <w:proofErr w:type="spellEnd"/>
      <w:r w:rsidRPr="009110EF">
        <w:rPr>
          <w:szCs w:val="24"/>
          <w:lang w:val="es-ES_tradnl"/>
        </w:rPr>
        <w:t xml:space="preserve"> </w:t>
      </w:r>
      <w:proofErr w:type="spellStart"/>
      <w:r w:rsidRPr="009110EF">
        <w:rPr>
          <w:szCs w:val="24"/>
          <w:lang w:val="es-ES_tradnl"/>
        </w:rPr>
        <w:t>conflicts</w:t>
      </w:r>
      <w:proofErr w:type="spellEnd"/>
      <w:r w:rsidRPr="009110EF">
        <w:rPr>
          <w:szCs w:val="24"/>
          <w:lang w:val="es-ES_tradnl"/>
        </w:rPr>
        <w:t xml:space="preserve"> </w:t>
      </w:r>
      <w:proofErr w:type="spellStart"/>
      <w:r w:rsidRPr="009110EF">
        <w:rPr>
          <w:szCs w:val="24"/>
          <w:lang w:val="es-ES_tradnl"/>
        </w:rPr>
        <w:t>that</w:t>
      </w:r>
      <w:proofErr w:type="spellEnd"/>
      <w:r w:rsidRPr="009110EF">
        <w:rPr>
          <w:szCs w:val="24"/>
          <w:lang w:val="es-ES_tradnl"/>
        </w:rPr>
        <w:t xml:space="preserve"> derive </w:t>
      </w:r>
      <w:proofErr w:type="spellStart"/>
      <w:r w:rsidRPr="009110EF">
        <w:rPr>
          <w:szCs w:val="24"/>
          <w:lang w:val="es-ES_tradnl"/>
        </w:rPr>
        <w:t>from</w:t>
      </w:r>
      <w:proofErr w:type="spellEnd"/>
      <w:r w:rsidRPr="009110EF">
        <w:rPr>
          <w:szCs w:val="24"/>
          <w:lang w:val="es-ES_tradnl"/>
        </w:rPr>
        <w:t xml:space="preserve"> </w:t>
      </w:r>
      <w:proofErr w:type="spellStart"/>
      <w:r w:rsidRPr="009110EF">
        <w:rPr>
          <w:szCs w:val="24"/>
          <w:lang w:val="es-ES_tradnl"/>
        </w:rPr>
        <w:t>advances</w:t>
      </w:r>
      <w:proofErr w:type="spellEnd"/>
      <w:r w:rsidRPr="009110EF">
        <w:rPr>
          <w:szCs w:val="24"/>
          <w:lang w:val="es-ES_tradnl"/>
        </w:rPr>
        <w:t xml:space="preserve"> in </w:t>
      </w:r>
      <w:proofErr w:type="spellStart"/>
      <w:r w:rsidRPr="009110EF">
        <w:rPr>
          <w:szCs w:val="24"/>
          <w:lang w:val="es-ES_tradnl"/>
        </w:rPr>
        <w:t>science</w:t>
      </w:r>
      <w:proofErr w:type="spellEnd"/>
      <w:r w:rsidR="002562FE" w:rsidRPr="009110EF">
        <w:rPr>
          <w:szCs w:val="24"/>
          <w:lang w:val="es-ES_tradnl"/>
        </w:rPr>
        <w:t>,</w:t>
      </w:r>
      <w:r w:rsidRPr="009110EF">
        <w:rPr>
          <w:szCs w:val="24"/>
          <w:lang w:val="es-ES_tradnl"/>
        </w:rPr>
        <w:t xml:space="preserve"> medicine, and </w:t>
      </w:r>
      <w:proofErr w:type="spellStart"/>
      <w:r w:rsidRPr="009110EF">
        <w:rPr>
          <w:szCs w:val="24"/>
          <w:lang w:val="es-ES_tradnl"/>
        </w:rPr>
        <w:t>from</w:t>
      </w:r>
      <w:proofErr w:type="spellEnd"/>
      <w:r w:rsidRPr="009110EF">
        <w:rPr>
          <w:szCs w:val="24"/>
          <w:lang w:val="es-ES_tradnl"/>
        </w:rPr>
        <w:t xml:space="preserve"> human </w:t>
      </w:r>
      <w:proofErr w:type="spellStart"/>
      <w:r w:rsidRPr="009110EF">
        <w:rPr>
          <w:szCs w:val="24"/>
          <w:lang w:val="es-ES_tradnl"/>
        </w:rPr>
        <w:t>behavior</w:t>
      </w:r>
      <w:proofErr w:type="spellEnd"/>
      <w:r w:rsidRPr="009110EF">
        <w:rPr>
          <w:szCs w:val="24"/>
          <w:lang w:val="es-ES_tradnl"/>
        </w:rPr>
        <w:t xml:space="preserve"> in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field</w:t>
      </w:r>
      <w:proofErr w:type="spellEnd"/>
      <w:r w:rsidRPr="009110EF">
        <w:rPr>
          <w:szCs w:val="24"/>
          <w:lang w:val="es-ES_tradnl"/>
        </w:rPr>
        <w:t xml:space="preserve"> </w:t>
      </w:r>
      <w:proofErr w:type="spellStart"/>
      <w:r w:rsidRPr="009110EF">
        <w:rPr>
          <w:szCs w:val="24"/>
          <w:lang w:val="es-ES_tradnl"/>
        </w:rPr>
        <w:t>of</w:t>
      </w:r>
      <w:proofErr w:type="spellEnd"/>
      <w:r w:rsidRPr="009110EF">
        <w:rPr>
          <w:szCs w:val="24"/>
          <w:lang w:val="es-ES_tradnl"/>
        </w:rPr>
        <w:t xml:space="preserve"> </w:t>
      </w:r>
      <w:proofErr w:type="spellStart"/>
      <w:r w:rsidRPr="009110EF">
        <w:rPr>
          <w:szCs w:val="24"/>
          <w:lang w:val="es-ES_tradnl"/>
        </w:rPr>
        <w:t>life</w:t>
      </w:r>
      <w:proofErr w:type="spellEnd"/>
      <w:r w:rsidRPr="009110EF">
        <w:rPr>
          <w:szCs w:val="24"/>
          <w:lang w:val="es-ES_tradnl"/>
        </w:rPr>
        <w:t xml:space="preserve"> </w:t>
      </w:r>
      <w:proofErr w:type="spellStart"/>
      <w:r w:rsidRPr="009110EF">
        <w:rPr>
          <w:szCs w:val="24"/>
          <w:lang w:val="es-ES_tradnl"/>
        </w:rPr>
        <w:t>sciences</w:t>
      </w:r>
      <w:proofErr w:type="spellEnd"/>
      <w:r w:rsidRPr="009110EF">
        <w:rPr>
          <w:szCs w:val="24"/>
          <w:lang w:val="es-ES_tradnl"/>
        </w:rPr>
        <w:t xml:space="preserve"> and </w:t>
      </w:r>
      <w:proofErr w:type="spellStart"/>
      <w:r w:rsidRPr="009110EF">
        <w:rPr>
          <w:szCs w:val="24"/>
          <w:lang w:val="es-ES_tradnl"/>
        </w:rPr>
        <w:t>health</w:t>
      </w:r>
      <w:proofErr w:type="spellEnd"/>
      <w:r w:rsidRPr="009110EF">
        <w:rPr>
          <w:szCs w:val="24"/>
          <w:lang w:val="es-ES_tradnl"/>
        </w:rPr>
        <w:t xml:space="preserve"> care.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main</w:t>
      </w:r>
      <w:proofErr w:type="spellEnd"/>
      <w:r w:rsidRPr="009110EF">
        <w:rPr>
          <w:szCs w:val="24"/>
          <w:lang w:val="es-ES_tradnl"/>
        </w:rPr>
        <w:t xml:space="preserve"> </w:t>
      </w:r>
      <w:proofErr w:type="spellStart"/>
      <w:r w:rsidRPr="009110EF">
        <w:rPr>
          <w:szCs w:val="24"/>
          <w:lang w:val="es-ES_tradnl"/>
        </w:rPr>
        <w:t>question</w:t>
      </w:r>
      <w:proofErr w:type="spellEnd"/>
      <w:r w:rsidRPr="009110EF">
        <w:rPr>
          <w:szCs w:val="24"/>
          <w:lang w:val="es-ES_tradnl"/>
        </w:rPr>
        <w:t xml:space="preserve"> </w:t>
      </w:r>
      <w:proofErr w:type="spellStart"/>
      <w:r w:rsidRPr="009110EF">
        <w:rPr>
          <w:szCs w:val="24"/>
          <w:lang w:val="es-ES_tradnl"/>
        </w:rPr>
        <w:t>posed</w:t>
      </w:r>
      <w:proofErr w:type="spellEnd"/>
      <w:r w:rsidRPr="009110EF">
        <w:rPr>
          <w:szCs w:val="24"/>
          <w:lang w:val="es-ES_tradnl"/>
        </w:rPr>
        <w:t xml:space="preserve"> in </w:t>
      </w:r>
      <w:proofErr w:type="spellStart"/>
      <w:r w:rsidRPr="009110EF">
        <w:rPr>
          <w:szCs w:val="24"/>
          <w:lang w:val="es-ES_tradnl"/>
        </w:rPr>
        <w:t>this</w:t>
      </w:r>
      <w:proofErr w:type="spellEnd"/>
      <w:r w:rsidRPr="009110EF">
        <w:rPr>
          <w:szCs w:val="24"/>
          <w:lang w:val="es-ES_tradnl"/>
        </w:rPr>
        <w:t xml:space="preserve"> </w:t>
      </w:r>
      <w:proofErr w:type="spellStart"/>
      <w:r w:rsidRPr="009110EF">
        <w:rPr>
          <w:szCs w:val="24"/>
          <w:lang w:val="es-ES_tradnl"/>
        </w:rPr>
        <w:t>systematic</w:t>
      </w:r>
      <w:proofErr w:type="spellEnd"/>
      <w:r w:rsidRPr="009110EF">
        <w:rPr>
          <w:szCs w:val="24"/>
          <w:lang w:val="es-ES_tradnl"/>
        </w:rPr>
        <w:t xml:space="preserve"> </w:t>
      </w:r>
      <w:proofErr w:type="spellStart"/>
      <w:r w:rsidRPr="009110EF">
        <w:rPr>
          <w:szCs w:val="24"/>
          <w:lang w:val="es-ES_tradnl"/>
        </w:rPr>
        <w:t>review</w:t>
      </w:r>
      <w:proofErr w:type="spellEnd"/>
      <w:r w:rsidRPr="009110EF">
        <w:rPr>
          <w:szCs w:val="24"/>
          <w:lang w:val="es-ES_tradnl"/>
        </w:rPr>
        <w:t xml:space="preserve"> </w:t>
      </w:r>
      <w:proofErr w:type="spellStart"/>
      <w:r w:rsidRPr="009110EF">
        <w:rPr>
          <w:szCs w:val="24"/>
          <w:lang w:val="es-ES_tradnl"/>
        </w:rPr>
        <w:t>is</w:t>
      </w:r>
      <w:proofErr w:type="spellEnd"/>
      <w:r w:rsidRPr="009110EF">
        <w:rPr>
          <w:szCs w:val="24"/>
          <w:lang w:val="es-ES_tradnl"/>
        </w:rPr>
        <w:t xml:space="preserve"> </w:t>
      </w:r>
      <w:proofErr w:type="spellStart"/>
      <w:r w:rsidRPr="009110EF">
        <w:rPr>
          <w:szCs w:val="24"/>
          <w:lang w:val="es-ES_tradnl"/>
        </w:rPr>
        <w:t>that</w:t>
      </w:r>
      <w:proofErr w:type="spellEnd"/>
      <w:r w:rsidRPr="009110EF">
        <w:rPr>
          <w:szCs w:val="24"/>
          <w:lang w:val="es-ES_tradnl"/>
        </w:rPr>
        <w:t xml:space="preserve">, yes, </w:t>
      </w:r>
      <w:proofErr w:type="spellStart"/>
      <w:r w:rsidRPr="009110EF">
        <w:rPr>
          <w:szCs w:val="24"/>
          <w:lang w:val="es-ES_tradnl"/>
        </w:rPr>
        <w:t>does</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teaching</w:t>
      </w:r>
      <w:proofErr w:type="spellEnd"/>
      <w:r w:rsidRPr="009110EF">
        <w:rPr>
          <w:szCs w:val="24"/>
          <w:lang w:val="es-ES_tradnl"/>
        </w:rPr>
        <w:t xml:space="preserve"> </w:t>
      </w:r>
      <w:proofErr w:type="spellStart"/>
      <w:r w:rsidRPr="009110EF">
        <w:rPr>
          <w:szCs w:val="24"/>
          <w:lang w:val="es-ES_tradnl"/>
        </w:rPr>
        <w:t>of</w:t>
      </w:r>
      <w:proofErr w:type="spellEnd"/>
      <w:r w:rsidRPr="009110EF">
        <w:rPr>
          <w:szCs w:val="24"/>
          <w:lang w:val="es-ES_tradnl"/>
        </w:rPr>
        <w:t xml:space="preserve"> </w:t>
      </w:r>
      <w:proofErr w:type="spellStart"/>
      <w:r w:rsidRPr="009110EF">
        <w:rPr>
          <w:szCs w:val="24"/>
          <w:lang w:val="es-ES_tradnl"/>
        </w:rPr>
        <w:t>bioethics</w:t>
      </w:r>
      <w:proofErr w:type="spellEnd"/>
      <w:r w:rsidRPr="009110EF">
        <w:rPr>
          <w:szCs w:val="24"/>
          <w:lang w:val="es-ES_tradnl"/>
        </w:rPr>
        <w:t xml:space="preserve"> in medical </w:t>
      </w:r>
      <w:proofErr w:type="spellStart"/>
      <w:r w:rsidRPr="009110EF">
        <w:rPr>
          <w:szCs w:val="24"/>
          <w:lang w:val="es-ES_tradnl"/>
        </w:rPr>
        <w:t>students</w:t>
      </w:r>
      <w:proofErr w:type="spellEnd"/>
      <w:r w:rsidRPr="009110EF">
        <w:rPr>
          <w:szCs w:val="24"/>
          <w:lang w:val="es-ES_tradnl"/>
        </w:rPr>
        <w:t xml:space="preserve"> </w:t>
      </w:r>
      <w:proofErr w:type="spellStart"/>
      <w:r w:rsidRPr="009110EF">
        <w:rPr>
          <w:szCs w:val="24"/>
          <w:lang w:val="es-ES_tradnl"/>
        </w:rPr>
        <w:t>really</w:t>
      </w:r>
      <w:proofErr w:type="spellEnd"/>
      <w:r w:rsidRPr="009110EF">
        <w:rPr>
          <w:szCs w:val="24"/>
          <w:lang w:val="es-ES_tradnl"/>
        </w:rPr>
        <w:t xml:space="preserve"> </w:t>
      </w:r>
      <w:proofErr w:type="spellStart"/>
      <w:r w:rsidRPr="009110EF">
        <w:rPr>
          <w:szCs w:val="24"/>
          <w:lang w:val="es-ES_tradnl"/>
        </w:rPr>
        <w:t>change</w:t>
      </w:r>
      <w:proofErr w:type="spellEnd"/>
      <w:r w:rsidRPr="009110EF">
        <w:rPr>
          <w:szCs w:val="24"/>
          <w:lang w:val="es-ES_tradnl"/>
        </w:rPr>
        <w:t xml:space="preserve"> </w:t>
      </w:r>
      <w:proofErr w:type="spellStart"/>
      <w:r w:rsidRPr="009110EF">
        <w:rPr>
          <w:szCs w:val="24"/>
          <w:lang w:val="es-ES_tradnl"/>
        </w:rPr>
        <w:t>behavior</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objective</w:t>
      </w:r>
      <w:proofErr w:type="spellEnd"/>
      <w:r w:rsidRPr="009110EF">
        <w:rPr>
          <w:szCs w:val="24"/>
          <w:lang w:val="es-ES_tradnl"/>
        </w:rPr>
        <w:t xml:space="preserve"> </w:t>
      </w:r>
      <w:proofErr w:type="spellStart"/>
      <w:r w:rsidRPr="009110EF">
        <w:rPr>
          <w:szCs w:val="24"/>
          <w:lang w:val="es-ES_tradnl"/>
        </w:rPr>
        <w:t>is</w:t>
      </w:r>
      <w:proofErr w:type="spellEnd"/>
      <w:r w:rsidRPr="009110EF">
        <w:rPr>
          <w:szCs w:val="24"/>
          <w:lang w:val="es-ES_tradnl"/>
        </w:rPr>
        <w:t xml:space="preserve"> </w:t>
      </w:r>
      <w:proofErr w:type="spellStart"/>
      <w:r w:rsidRPr="009110EF">
        <w:rPr>
          <w:szCs w:val="24"/>
          <w:lang w:val="es-ES_tradnl"/>
        </w:rPr>
        <w:t>to</w:t>
      </w:r>
      <w:proofErr w:type="spellEnd"/>
      <w:r w:rsidRPr="009110EF">
        <w:rPr>
          <w:szCs w:val="24"/>
          <w:lang w:val="es-ES_tradnl"/>
        </w:rPr>
        <w:t xml:space="preserve"> describe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characteristics</w:t>
      </w:r>
      <w:proofErr w:type="spellEnd"/>
      <w:r w:rsidRPr="009110EF">
        <w:rPr>
          <w:szCs w:val="24"/>
          <w:lang w:val="es-ES_tradnl"/>
        </w:rPr>
        <w:t xml:space="preserve"> </w:t>
      </w:r>
      <w:proofErr w:type="spellStart"/>
      <w:r w:rsidRPr="009110EF">
        <w:rPr>
          <w:szCs w:val="24"/>
          <w:lang w:val="es-ES_tradnl"/>
        </w:rPr>
        <w:t>of</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individual </w:t>
      </w:r>
      <w:proofErr w:type="spellStart"/>
      <w:r w:rsidRPr="009110EF">
        <w:rPr>
          <w:szCs w:val="24"/>
          <w:lang w:val="es-ES_tradnl"/>
        </w:rPr>
        <w:t>studies</w:t>
      </w:r>
      <w:proofErr w:type="spellEnd"/>
      <w:r w:rsidRPr="009110EF">
        <w:rPr>
          <w:szCs w:val="24"/>
          <w:lang w:val="es-ES_tradnl"/>
        </w:rPr>
        <w:t xml:space="preserve"> in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teaching</w:t>
      </w:r>
      <w:proofErr w:type="spellEnd"/>
      <w:r w:rsidRPr="009110EF">
        <w:rPr>
          <w:szCs w:val="24"/>
          <w:lang w:val="es-ES_tradnl"/>
        </w:rPr>
        <w:t xml:space="preserve"> </w:t>
      </w:r>
      <w:proofErr w:type="spellStart"/>
      <w:r w:rsidRPr="009110EF">
        <w:rPr>
          <w:szCs w:val="24"/>
          <w:lang w:val="es-ES_tradnl"/>
        </w:rPr>
        <w:t>of</w:t>
      </w:r>
      <w:proofErr w:type="spellEnd"/>
      <w:r w:rsidRPr="009110EF">
        <w:rPr>
          <w:szCs w:val="24"/>
          <w:lang w:val="es-ES_tradnl"/>
        </w:rPr>
        <w:t xml:space="preserve"> </w:t>
      </w:r>
      <w:proofErr w:type="spellStart"/>
      <w:r w:rsidRPr="009110EF">
        <w:rPr>
          <w:szCs w:val="24"/>
          <w:lang w:val="es-ES_tradnl"/>
        </w:rPr>
        <w:t>bioethics</w:t>
      </w:r>
      <w:proofErr w:type="spellEnd"/>
      <w:r w:rsidRPr="009110EF">
        <w:rPr>
          <w:szCs w:val="24"/>
          <w:lang w:val="es-ES_tradnl"/>
        </w:rPr>
        <w:t xml:space="preserve"> in medical </w:t>
      </w:r>
      <w:proofErr w:type="spellStart"/>
      <w:r w:rsidRPr="009110EF">
        <w:rPr>
          <w:szCs w:val="24"/>
          <w:lang w:val="es-ES_tradnl"/>
        </w:rPr>
        <w:t>students</w:t>
      </w:r>
      <w:proofErr w:type="spellEnd"/>
      <w:r w:rsidRPr="009110EF">
        <w:rPr>
          <w:szCs w:val="24"/>
          <w:lang w:val="es-ES_tradnl"/>
        </w:rPr>
        <w:t xml:space="preserve">. 17 </w:t>
      </w:r>
      <w:proofErr w:type="spellStart"/>
      <w:r w:rsidRPr="009110EF">
        <w:rPr>
          <w:szCs w:val="24"/>
          <w:lang w:val="es-ES_tradnl"/>
        </w:rPr>
        <w:t>bibliographic</w:t>
      </w:r>
      <w:proofErr w:type="spellEnd"/>
      <w:r w:rsidRPr="009110EF">
        <w:rPr>
          <w:szCs w:val="24"/>
          <w:lang w:val="es-ES_tradnl"/>
        </w:rPr>
        <w:t xml:space="preserve"> </w:t>
      </w:r>
      <w:proofErr w:type="spellStart"/>
      <w:r w:rsidRPr="009110EF">
        <w:rPr>
          <w:szCs w:val="24"/>
          <w:lang w:val="es-ES_tradnl"/>
        </w:rPr>
        <w:t>sources</w:t>
      </w:r>
      <w:proofErr w:type="spellEnd"/>
      <w:r w:rsidRPr="009110EF">
        <w:rPr>
          <w:szCs w:val="24"/>
          <w:lang w:val="es-ES_tradnl"/>
        </w:rPr>
        <w:t xml:space="preserve"> </w:t>
      </w:r>
      <w:proofErr w:type="spellStart"/>
      <w:r w:rsidRPr="009110EF">
        <w:rPr>
          <w:szCs w:val="24"/>
          <w:lang w:val="es-ES_tradnl"/>
        </w:rPr>
        <w:t>were</w:t>
      </w:r>
      <w:proofErr w:type="spellEnd"/>
      <w:r w:rsidRPr="009110EF">
        <w:rPr>
          <w:szCs w:val="24"/>
          <w:lang w:val="es-ES_tradnl"/>
        </w:rPr>
        <w:t xml:space="preserve"> </w:t>
      </w:r>
      <w:proofErr w:type="spellStart"/>
      <w:r w:rsidRPr="009110EF">
        <w:rPr>
          <w:szCs w:val="24"/>
          <w:lang w:val="es-ES_tradnl"/>
        </w:rPr>
        <w:t>reviewed</w:t>
      </w:r>
      <w:proofErr w:type="spellEnd"/>
      <w:r w:rsidRPr="009110EF">
        <w:rPr>
          <w:szCs w:val="24"/>
          <w:lang w:val="es-ES_tradnl"/>
        </w:rPr>
        <w:t xml:space="preserve">, </w:t>
      </w:r>
      <w:proofErr w:type="spellStart"/>
      <w:r w:rsidRPr="009110EF">
        <w:rPr>
          <w:szCs w:val="24"/>
          <w:lang w:val="es-ES_tradnl"/>
        </w:rPr>
        <w:t>including</w:t>
      </w:r>
      <w:proofErr w:type="spellEnd"/>
      <w:r w:rsidRPr="009110EF">
        <w:rPr>
          <w:szCs w:val="24"/>
          <w:lang w:val="es-ES_tradnl"/>
        </w:rPr>
        <w:t xml:space="preserve"> 13 </w:t>
      </w:r>
      <w:proofErr w:type="spellStart"/>
      <w:r w:rsidRPr="009110EF">
        <w:rPr>
          <w:szCs w:val="24"/>
          <w:lang w:val="es-ES_tradnl"/>
        </w:rPr>
        <w:t>databases</w:t>
      </w:r>
      <w:proofErr w:type="spellEnd"/>
      <w:r w:rsidRPr="009110EF">
        <w:rPr>
          <w:szCs w:val="24"/>
          <w:lang w:val="es-ES_tradnl"/>
        </w:rPr>
        <w:t xml:space="preserve"> and 5 </w:t>
      </w:r>
      <w:proofErr w:type="spellStart"/>
      <w:r w:rsidRPr="009110EF">
        <w:rPr>
          <w:szCs w:val="24"/>
          <w:lang w:val="es-ES_tradnl"/>
        </w:rPr>
        <w:t>additional</w:t>
      </w:r>
      <w:proofErr w:type="spellEnd"/>
      <w:r w:rsidRPr="009110EF">
        <w:rPr>
          <w:szCs w:val="24"/>
          <w:lang w:val="es-ES_tradnl"/>
        </w:rPr>
        <w:t xml:space="preserve"> </w:t>
      </w:r>
      <w:proofErr w:type="spellStart"/>
      <w:r w:rsidRPr="009110EF">
        <w:rPr>
          <w:szCs w:val="24"/>
          <w:lang w:val="es-ES_tradnl"/>
        </w:rPr>
        <w:t>sources</w:t>
      </w:r>
      <w:proofErr w:type="spellEnd"/>
      <w:r w:rsidRPr="009110EF">
        <w:rPr>
          <w:szCs w:val="24"/>
          <w:lang w:val="es-ES_tradnl"/>
        </w:rPr>
        <w:t xml:space="preserve">. A total </w:t>
      </w:r>
      <w:proofErr w:type="spellStart"/>
      <w:r w:rsidRPr="009110EF">
        <w:rPr>
          <w:szCs w:val="24"/>
          <w:lang w:val="es-ES_tradnl"/>
        </w:rPr>
        <w:t>of</w:t>
      </w:r>
      <w:proofErr w:type="spellEnd"/>
      <w:r w:rsidRPr="009110EF">
        <w:rPr>
          <w:szCs w:val="24"/>
          <w:lang w:val="es-ES_tradnl"/>
        </w:rPr>
        <w:t xml:space="preserve"> 531 </w:t>
      </w:r>
      <w:proofErr w:type="spellStart"/>
      <w:r w:rsidRPr="009110EF">
        <w:rPr>
          <w:szCs w:val="24"/>
          <w:lang w:val="es-ES_tradnl"/>
        </w:rPr>
        <w:t>articles</w:t>
      </w:r>
      <w:proofErr w:type="spellEnd"/>
      <w:r w:rsidRPr="009110EF">
        <w:rPr>
          <w:szCs w:val="24"/>
          <w:lang w:val="es-ES_tradnl"/>
        </w:rPr>
        <w:t xml:space="preserve"> </w:t>
      </w:r>
      <w:proofErr w:type="spellStart"/>
      <w:r w:rsidRPr="009110EF">
        <w:rPr>
          <w:szCs w:val="24"/>
          <w:lang w:val="es-ES_tradnl"/>
        </w:rPr>
        <w:t>were</w:t>
      </w:r>
      <w:proofErr w:type="spellEnd"/>
      <w:r w:rsidRPr="009110EF">
        <w:rPr>
          <w:szCs w:val="24"/>
          <w:lang w:val="es-ES_tradnl"/>
        </w:rPr>
        <w:t xml:space="preserve"> </w:t>
      </w:r>
      <w:proofErr w:type="spellStart"/>
      <w:r w:rsidRPr="009110EF">
        <w:rPr>
          <w:szCs w:val="24"/>
          <w:lang w:val="es-ES_tradnl"/>
        </w:rPr>
        <w:t>reviewed</w:t>
      </w:r>
      <w:proofErr w:type="spellEnd"/>
      <w:r w:rsidRPr="009110EF">
        <w:rPr>
          <w:szCs w:val="24"/>
          <w:lang w:val="es-ES_tradnl"/>
        </w:rPr>
        <w:t xml:space="preserve">, </w:t>
      </w:r>
      <w:proofErr w:type="spellStart"/>
      <w:r w:rsidRPr="009110EF">
        <w:rPr>
          <w:szCs w:val="24"/>
          <w:lang w:val="es-ES_tradnl"/>
        </w:rPr>
        <w:t>of</w:t>
      </w:r>
      <w:proofErr w:type="spellEnd"/>
      <w:r w:rsidRPr="009110EF">
        <w:rPr>
          <w:szCs w:val="24"/>
          <w:lang w:val="es-ES_tradnl"/>
        </w:rPr>
        <w:t xml:space="preserve"> </w:t>
      </w:r>
      <w:proofErr w:type="spellStart"/>
      <w:r w:rsidRPr="009110EF">
        <w:rPr>
          <w:szCs w:val="24"/>
          <w:lang w:val="es-ES_tradnl"/>
        </w:rPr>
        <w:t>which</w:t>
      </w:r>
      <w:proofErr w:type="spellEnd"/>
      <w:r w:rsidRPr="009110EF">
        <w:rPr>
          <w:szCs w:val="24"/>
          <w:lang w:val="es-ES_tradnl"/>
        </w:rPr>
        <w:t xml:space="preserve"> 22 </w:t>
      </w:r>
      <w:proofErr w:type="spellStart"/>
      <w:r w:rsidRPr="009110EF">
        <w:rPr>
          <w:szCs w:val="24"/>
          <w:lang w:val="es-ES_tradnl"/>
        </w:rPr>
        <w:t>articles</w:t>
      </w:r>
      <w:proofErr w:type="spellEnd"/>
      <w:r w:rsidRPr="009110EF">
        <w:rPr>
          <w:szCs w:val="24"/>
          <w:lang w:val="es-ES_tradnl"/>
        </w:rPr>
        <w:t xml:space="preserve"> </w:t>
      </w:r>
      <w:proofErr w:type="spellStart"/>
      <w:r w:rsidRPr="009110EF">
        <w:rPr>
          <w:szCs w:val="24"/>
          <w:lang w:val="es-ES_tradnl"/>
        </w:rPr>
        <w:t>were</w:t>
      </w:r>
      <w:proofErr w:type="spellEnd"/>
      <w:r w:rsidRPr="009110EF">
        <w:rPr>
          <w:szCs w:val="24"/>
          <w:lang w:val="es-ES_tradnl"/>
        </w:rPr>
        <w:t xml:space="preserve"> </w:t>
      </w:r>
      <w:proofErr w:type="spellStart"/>
      <w:r w:rsidRPr="009110EF">
        <w:rPr>
          <w:szCs w:val="24"/>
          <w:lang w:val="es-ES_tradnl"/>
        </w:rPr>
        <w:t>selected</w:t>
      </w:r>
      <w:proofErr w:type="spellEnd"/>
      <w:r w:rsidRPr="009110EF">
        <w:rPr>
          <w:szCs w:val="24"/>
          <w:lang w:val="es-ES_tradnl"/>
        </w:rPr>
        <w:t xml:space="preserve"> </w:t>
      </w:r>
      <w:proofErr w:type="spellStart"/>
      <w:r w:rsidRPr="009110EF">
        <w:rPr>
          <w:szCs w:val="24"/>
          <w:lang w:val="es-ES_tradnl"/>
        </w:rPr>
        <w:t>for</w:t>
      </w:r>
      <w:proofErr w:type="spellEnd"/>
      <w:r w:rsidRPr="009110EF">
        <w:rPr>
          <w:szCs w:val="24"/>
          <w:lang w:val="es-ES_tradnl"/>
        </w:rPr>
        <w:t xml:space="preserve"> </w:t>
      </w:r>
      <w:proofErr w:type="spellStart"/>
      <w:r w:rsidRPr="009110EF">
        <w:rPr>
          <w:szCs w:val="24"/>
          <w:lang w:val="es-ES_tradnl"/>
        </w:rPr>
        <w:t>review</w:t>
      </w:r>
      <w:proofErr w:type="spellEnd"/>
      <w:r w:rsidRPr="009110EF">
        <w:rPr>
          <w:szCs w:val="24"/>
          <w:lang w:val="es-ES_tradnl"/>
        </w:rPr>
        <w:t xml:space="preserve"> (17 </w:t>
      </w:r>
      <w:proofErr w:type="spellStart"/>
      <w:r w:rsidRPr="009110EF">
        <w:rPr>
          <w:szCs w:val="24"/>
          <w:lang w:val="es-ES_tradnl"/>
        </w:rPr>
        <w:t>identified</w:t>
      </w:r>
      <w:proofErr w:type="spellEnd"/>
      <w:r w:rsidRPr="009110EF">
        <w:rPr>
          <w:szCs w:val="24"/>
          <w:lang w:val="es-ES_tradnl"/>
        </w:rPr>
        <w:t xml:space="preserve"> in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databases</w:t>
      </w:r>
      <w:proofErr w:type="spellEnd"/>
      <w:r w:rsidRPr="009110EF">
        <w:rPr>
          <w:szCs w:val="24"/>
          <w:lang w:val="es-ES_tradnl"/>
        </w:rPr>
        <w:t xml:space="preserve"> and 5 </w:t>
      </w:r>
      <w:proofErr w:type="spellStart"/>
      <w:r w:rsidRPr="009110EF">
        <w:rPr>
          <w:szCs w:val="24"/>
          <w:lang w:val="es-ES_tradnl"/>
        </w:rPr>
        <w:t>identified</w:t>
      </w:r>
      <w:proofErr w:type="spellEnd"/>
      <w:r w:rsidRPr="009110EF">
        <w:rPr>
          <w:szCs w:val="24"/>
          <w:lang w:val="es-ES_tradnl"/>
        </w:rPr>
        <w:t xml:space="preserve"> in </w:t>
      </w:r>
      <w:proofErr w:type="spellStart"/>
      <w:r w:rsidRPr="009110EF">
        <w:rPr>
          <w:szCs w:val="24"/>
          <w:lang w:val="es-ES_tradnl"/>
        </w:rPr>
        <w:t>other</w:t>
      </w:r>
      <w:proofErr w:type="spellEnd"/>
      <w:r w:rsidRPr="009110EF">
        <w:rPr>
          <w:szCs w:val="24"/>
          <w:lang w:val="es-ES_tradnl"/>
        </w:rPr>
        <w:t xml:space="preserve"> </w:t>
      </w:r>
      <w:proofErr w:type="spellStart"/>
      <w:r w:rsidRPr="009110EF">
        <w:rPr>
          <w:szCs w:val="24"/>
          <w:lang w:val="es-ES_tradnl"/>
        </w:rPr>
        <w:t>sources</w:t>
      </w:r>
      <w:proofErr w:type="spellEnd"/>
      <w:r w:rsidRPr="009110EF">
        <w:rPr>
          <w:szCs w:val="24"/>
          <w:lang w:val="es-ES_tradnl"/>
        </w:rPr>
        <w:t xml:space="preserve">). 3 </w:t>
      </w:r>
      <w:proofErr w:type="spellStart"/>
      <w:r w:rsidRPr="009110EF">
        <w:rPr>
          <w:szCs w:val="24"/>
          <w:lang w:val="es-ES_tradnl"/>
        </w:rPr>
        <w:t>duplicate</w:t>
      </w:r>
      <w:proofErr w:type="spellEnd"/>
      <w:r w:rsidRPr="009110EF">
        <w:rPr>
          <w:szCs w:val="24"/>
          <w:lang w:val="es-ES_tradnl"/>
        </w:rPr>
        <w:t xml:space="preserve"> </w:t>
      </w:r>
      <w:proofErr w:type="spellStart"/>
      <w:r w:rsidRPr="009110EF">
        <w:rPr>
          <w:szCs w:val="24"/>
          <w:lang w:val="es-ES_tradnl"/>
        </w:rPr>
        <w:t>articles</w:t>
      </w:r>
      <w:proofErr w:type="spellEnd"/>
      <w:r w:rsidRPr="009110EF">
        <w:rPr>
          <w:szCs w:val="24"/>
          <w:lang w:val="es-ES_tradnl"/>
        </w:rPr>
        <w:t xml:space="preserve"> </w:t>
      </w:r>
      <w:proofErr w:type="spellStart"/>
      <w:r w:rsidRPr="009110EF">
        <w:rPr>
          <w:szCs w:val="24"/>
          <w:lang w:val="es-ES_tradnl"/>
        </w:rPr>
        <w:t>were</w:t>
      </w:r>
      <w:proofErr w:type="spellEnd"/>
      <w:r w:rsidRPr="009110EF">
        <w:rPr>
          <w:szCs w:val="24"/>
          <w:lang w:val="es-ES_tradnl"/>
        </w:rPr>
        <w:t xml:space="preserve"> </w:t>
      </w:r>
      <w:proofErr w:type="spellStart"/>
      <w:r w:rsidRPr="009110EF">
        <w:rPr>
          <w:szCs w:val="24"/>
          <w:lang w:val="es-ES_tradnl"/>
        </w:rPr>
        <w:t>eliminated</w:t>
      </w:r>
      <w:proofErr w:type="spellEnd"/>
      <w:r w:rsidRPr="009110EF">
        <w:rPr>
          <w:szCs w:val="24"/>
          <w:lang w:val="es-ES_tradnl"/>
        </w:rPr>
        <w:t xml:space="preserve">, </w:t>
      </w:r>
      <w:proofErr w:type="spellStart"/>
      <w:r w:rsidRPr="009110EF">
        <w:rPr>
          <w:szCs w:val="24"/>
          <w:lang w:val="es-ES_tradnl"/>
        </w:rPr>
        <w:t>leaving</w:t>
      </w:r>
      <w:proofErr w:type="spellEnd"/>
      <w:r w:rsidRPr="009110EF">
        <w:rPr>
          <w:szCs w:val="24"/>
          <w:lang w:val="es-ES_tradnl"/>
        </w:rPr>
        <w:t xml:space="preserve"> 19 </w:t>
      </w:r>
      <w:proofErr w:type="spellStart"/>
      <w:r w:rsidRPr="009110EF">
        <w:rPr>
          <w:szCs w:val="24"/>
          <w:lang w:val="es-ES_tradnl"/>
        </w:rPr>
        <w:t>articles</w:t>
      </w:r>
      <w:proofErr w:type="spellEnd"/>
      <w:r w:rsidRPr="009110EF">
        <w:rPr>
          <w:szCs w:val="24"/>
          <w:lang w:val="es-ES_tradnl"/>
        </w:rPr>
        <w:t xml:space="preserve"> </w:t>
      </w:r>
      <w:proofErr w:type="spellStart"/>
      <w:r w:rsidRPr="009110EF">
        <w:rPr>
          <w:szCs w:val="24"/>
          <w:lang w:val="es-ES_tradnl"/>
        </w:rPr>
        <w:t>before</w:t>
      </w:r>
      <w:proofErr w:type="spellEnd"/>
      <w:r w:rsidRPr="009110EF">
        <w:rPr>
          <w:szCs w:val="24"/>
          <w:lang w:val="es-ES_tradnl"/>
        </w:rPr>
        <w:t xml:space="preserve"> screening. </w:t>
      </w:r>
      <w:proofErr w:type="spellStart"/>
      <w:r w:rsidRPr="009110EF">
        <w:rPr>
          <w:szCs w:val="24"/>
          <w:lang w:val="es-ES_tradnl"/>
        </w:rPr>
        <w:t>Method</w:t>
      </w:r>
      <w:proofErr w:type="spellEnd"/>
      <w:r w:rsidRPr="009110EF">
        <w:rPr>
          <w:szCs w:val="24"/>
          <w:lang w:val="es-ES_tradnl"/>
        </w:rPr>
        <w:t xml:space="preserve">: </w:t>
      </w:r>
      <w:proofErr w:type="spellStart"/>
      <w:r w:rsidRPr="009110EF">
        <w:rPr>
          <w:szCs w:val="24"/>
          <w:lang w:val="es-ES_tradnl"/>
        </w:rPr>
        <w:t>By</w:t>
      </w:r>
      <w:proofErr w:type="spellEnd"/>
      <w:r w:rsidRPr="009110EF">
        <w:rPr>
          <w:szCs w:val="24"/>
          <w:lang w:val="es-ES_tradnl"/>
        </w:rPr>
        <w:t xml:space="preserve"> </w:t>
      </w:r>
      <w:proofErr w:type="spellStart"/>
      <w:r w:rsidRPr="009110EF">
        <w:rPr>
          <w:szCs w:val="24"/>
          <w:lang w:val="es-ES_tradnl"/>
        </w:rPr>
        <w:t>applying</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eligibility</w:t>
      </w:r>
      <w:proofErr w:type="spellEnd"/>
      <w:r w:rsidRPr="009110EF">
        <w:rPr>
          <w:szCs w:val="24"/>
          <w:lang w:val="es-ES_tradnl"/>
        </w:rPr>
        <w:t xml:space="preserve"> </w:t>
      </w:r>
      <w:proofErr w:type="spellStart"/>
      <w:r w:rsidRPr="009110EF">
        <w:rPr>
          <w:szCs w:val="24"/>
          <w:lang w:val="es-ES_tradnl"/>
        </w:rPr>
        <w:t>criteria</w:t>
      </w:r>
      <w:proofErr w:type="spellEnd"/>
      <w:r w:rsidRPr="009110EF">
        <w:rPr>
          <w:szCs w:val="24"/>
          <w:lang w:val="es-ES_tradnl"/>
        </w:rPr>
        <w:t xml:space="preserve">, </w:t>
      </w:r>
      <w:proofErr w:type="spellStart"/>
      <w:r w:rsidRPr="009110EF">
        <w:rPr>
          <w:szCs w:val="24"/>
          <w:lang w:val="es-ES_tradnl"/>
        </w:rPr>
        <w:t>using</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PICOS </w:t>
      </w:r>
      <w:proofErr w:type="spellStart"/>
      <w:r w:rsidRPr="009110EF">
        <w:rPr>
          <w:szCs w:val="24"/>
          <w:lang w:val="es-ES_tradnl"/>
        </w:rPr>
        <w:t>methodology</w:t>
      </w:r>
      <w:proofErr w:type="spellEnd"/>
      <w:r w:rsidRPr="009110EF">
        <w:rPr>
          <w:szCs w:val="24"/>
          <w:lang w:val="es-ES_tradnl"/>
        </w:rPr>
        <w:t xml:space="preserve"> </w:t>
      </w:r>
      <w:proofErr w:type="spellStart"/>
      <w:r w:rsidRPr="009110EF">
        <w:rPr>
          <w:szCs w:val="24"/>
          <w:lang w:val="es-ES_tradnl"/>
        </w:rPr>
        <w:t>of</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PRISMA </w:t>
      </w:r>
      <w:proofErr w:type="spellStart"/>
      <w:r w:rsidRPr="009110EF">
        <w:rPr>
          <w:szCs w:val="24"/>
          <w:lang w:val="es-ES_tradnl"/>
        </w:rPr>
        <w:t>protocol</w:t>
      </w:r>
      <w:proofErr w:type="spellEnd"/>
      <w:r w:rsidRPr="009110EF">
        <w:rPr>
          <w:szCs w:val="24"/>
          <w:lang w:val="es-ES_tradnl"/>
        </w:rPr>
        <w:t xml:space="preserve">, </w:t>
      </w:r>
      <w:proofErr w:type="spellStart"/>
      <w:r w:rsidRPr="009110EF">
        <w:rPr>
          <w:szCs w:val="24"/>
          <w:lang w:val="es-ES_tradnl"/>
        </w:rPr>
        <w:t>we</w:t>
      </w:r>
      <w:proofErr w:type="spellEnd"/>
      <w:r w:rsidRPr="009110EF">
        <w:rPr>
          <w:szCs w:val="24"/>
          <w:lang w:val="es-ES_tradnl"/>
        </w:rPr>
        <w:t xml:space="preserve"> </w:t>
      </w:r>
      <w:proofErr w:type="spellStart"/>
      <w:r w:rsidRPr="009110EF">
        <w:rPr>
          <w:szCs w:val="24"/>
          <w:lang w:val="es-ES_tradnl"/>
        </w:rPr>
        <w:t>found</w:t>
      </w:r>
      <w:proofErr w:type="spellEnd"/>
      <w:r w:rsidRPr="009110EF">
        <w:rPr>
          <w:szCs w:val="24"/>
          <w:lang w:val="es-ES_tradnl"/>
        </w:rPr>
        <w:t xml:space="preserve"> </w:t>
      </w:r>
      <w:proofErr w:type="spellStart"/>
      <w:r w:rsidRPr="009110EF">
        <w:rPr>
          <w:szCs w:val="24"/>
          <w:lang w:val="es-ES_tradnl"/>
        </w:rPr>
        <w:t>that</w:t>
      </w:r>
      <w:proofErr w:type="spellEnd"/>
      <w:r w:rsidRPr="009110EF">
        <w:rPr>
          <w:szCs w:val="24"/>
          <w:lang w:val="es-ES_tradnl"/>
        </w:rPr>
        <w:t xml:space="preserve"> </w:t>
      </w:r>
      <w:proofErr w:type="spellStart"/>
      <w:r w:rsidRPr="009110EF">
        <w:rPr>
          <w:szCs w:val="24"/>
          <w:lang w:val="es-ES_tradnl"/>
        </w:rPr>
        <w:t>only</w:t>
      </w:r>
      <w:proofErr w:type="spellEnd"/>
      <w:r w:rsidRPr="009110EF">
        <w:rPr>
          <w:szCs w:val="24"/>
          <w:lang w:val="es-ES_tradnl"/>
        </w:rPr>
        <w:t xml:space="preserve"> 3 </w:t>
      </w:r>
      <w:proofErr w:type="spellStart"/>
      <w:r w:rsidRPr="009110EF">
        <w:rPr>
          <w:szCs w:val="24"/>
          <w:lang w:val="es-ES_tradnl"/>
        </w:rPr>
        <w:t>published</w:t>
      </w:r>
      <w:proofErr w:type="spellEnd"/>
      <w:r w:rsidRPr="009110EF">
        <w:rPr>
          <w:szCs w:val="24"/>
          <w:lang w:val="es-ES_tradnl"/>
        </w:rPr>
        <w:t xml:space="preserve"> and complete </w:t>
      </w:r>
      <w:proofErr w:type="spellStart"/>
      <w:r w:rsidRPr="009110EF">
        <w:rPr>
          <w:szCs w:val="24"/>
          <w:lang w:val="es-ES_tradnl"/>
        </w:rPr>
        <w:t>articles</w:t>
      </w:r>
      <w:proofErr w:type="spellEnd"/>
      <w:r w:rsidRPr="009110EF">
        <w:rPr>
          <w:szCs w:val="24"/>
          <w:lang w:val="es-ES_tradnl"/>
        </w:rPr>
        <w:t xml:space="preserve"> </w:t>
      </w:r>
      <w:proofErr w:type="spellStart"/>
      <w:r w:rsidRPr="009110EF">
        <w:rPr>
          <w:szCs w:val="24"/>
          <w:lang w:val="es-ES_tradnl"/>
        </w:rPr>
        <w:t>met</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eligibility</w:t>
      </w:r>
      <w:proofErr w:type="spellEnd"/>
      <w:r w:rsidRPr="009110EF">
        <w:rPr>
          <w:szCs w:val="24"/>
          <w:lang w:val="es-ES_tradnl"/>
        </w:rPr>
        <w:t xml:space="preserve"> </w:t>
      </w:r>
      <w:proofErr w:type="spellStart"/>
      <w:r w:rsidRPr="009110EF">
        <w:rPr>
          <w:szCs w:val="24"/>
          <w:lang w:val="es-ES_tradnl"/>
        </w:rPr>
        <w:t>criteria</w:t>
      </w:r>
      <w:proofErr w:type="spellEnd"/>
      <w:r w:rsidRPr="009110EF">
        <w:rPr>
          <w:szCs w:val="24"/>
          <w:lang w:val="es-ES_tradnl"/>
        </w:rPr>
        <w:t xml:space="preserve"> </w:t>
      </w:r>
      <w:proofErr w:type="spellStart"/>
      <w:r w:rsidRPr="009110EF">
        <w:rPr>
          <w:szCs w:val="24"/>
          <w:lang w:val="es-ES_tradnl"/>
        </w:rPr>
        <w:t>to</w:t>
      </w:r>
      <w:proofErr w:type="spellEnd"/>
      <w:r w:rsidRPr="009110EF">
        <w:rPr>
          <w:szCs w:val="24"/>
          <w:lang w:val="es-ES_tradnl"/>
        </w:rPr>
        <w:t xml:space="preserve"> be </w:t>
      </w:r>
      <w:proofErr w:type="spellStart"/>
      <w:r w:rsidRPr="009110EF">
        <w:rPr>
          <w:szCs w:val="24"/>
          <w:lang w:val="es-ES_tradnl"/>
        </w:rPr>
        <w:t>included</w:t>
      </w:r>
      <w:proofErr w:type="spellEnd"/>
      <w:r w:rsidRPr="009110EF">
        <w:rPr>
          <w:szCs w:val="24"/>
          <w:lang w:val="es-ES_tradnl"/>
        </w:rPr>
        <w:t xml:space="preserve"> in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qualitative</w:t>
      </w:r>
      <w:proofErr w:type="spellEnd"/>
      <w:r w:rsidRPr="009110EF">
        <w:rPr>
          <w:szCs w:val="24"/>
          <w:lang w:val="es-ES_tradnl"/>
        </w:rPr>
        <w:t xml:space="preserve"> </w:t>
      </w:r>
      <w:proofErr w:type="spellStart"/>
      <w:r w:rsidRPr="009110EF">
        <w:rPr>
          <w:szCs w:val="24"/>
          <w:lang w:val="es-ES_tradnl"/>
        </w:rPr>
        <w:t>systematic</w:t>
      </w:r>
      <w:proofErr w:type="spellEnd"/>
      <w:r w:rsidRPr="009110EF">
        <w:rPr>
          <w:szCs w:val="24"/>
          <w:lang w:val="es-ES_tradnl"/>
        </w:rPr>
        <w:t xml:space="preserve"> </w:t>
      </w:r>
      <w:proofErr w:type="spellStart"/>
      <w:r w:rsidRPr="009110EF">
        <w:rPr>
          <w:szCs w:val="24"/>
          <w:lang w:val="es-ES_tradnl"/>
        </w:rPr>
        <w:t>review</w:t>
      </w:r>
      <w:proofErr w:type="spellEnd"/>
      <w:r w:rsidRPr="009110EF">
        <w:rPr>
          <w:szCs w:val="24"/>
          <w:lang w:val="es-ES_tradnl"/>
        </w:rPr>
        <w:t xml:space="preserve">. </w:t>
      </w:r>
      <w:proofErr w:type="spellStart"/>
      <w:r w:rsidRPr="009110EF">
        <w:rPr>
          <w:szCs w:val="24"/>
          <w:lang w:val="es-ES_tradnl"/>
        </w:rPr>
        <w:t>Of</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16 </w:t>
      </w:r>
      <w:proofErr w:type="spellStart"/>
      <w:r w:rsidRPr="009110EF">
        <w:rPr>
          <w:szCs w:val="24"/>
          <w:lang w:val="es-ES_tradnl"/>
        </w:rPr>
        <w:t>articles</w:t>
      </w:r>
      <w:proofErr w:type="spellEnd"/>
      <w:r w:rsidRPr="009110EF">
        <w:rPr>
          <w:szCs w:val="24"/>
          <w:lang w:val="es-ES_tradnl"/>
        </w:rPr>
        <w:t xml:space="preserve"> </w:t>
      </w:r>
      <w:proofErr w:type="spellStart"/>
      <w:r w:rsidRPr="009110EF">
        <w:rPr>
          <w:szCs w:val="24"/>
          <w:lang w:val="es-ES_tradnl"/>
        </w:rPr>
        <w:t>excluded</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main</w:t>
      </w:r>
      <w:proofErr w:type="spellEnd"/>
      <w:r w:rsidRPr="009110EF">
        <w:rPr>
          <w:szCs w:val="24"/>
          <w:lang w:val="es-ES_tradnl"/>
        </w:rPr>
        <w:t xml:space="preserve"> </w:t>
      </w:r>
      <w:proofErr w:type="spellStart"/>
      <w:r w:rsidRPr="009110EF">
        <w:rPr>
          <w:szCs w:val="24"/>
          <w:lang w:val="es-ES_tradnl"/>
        </w:rPr>
        <w:t>reason</w:t>
      </w:r>
      <w:proofErr w:type="spellEnd"/>
      <w:r w:rsidRPr="009110EF">
        <w:rPr>
          <w:szCs w:val="24"/>
          <w:lang w:val="es-ES_tradnl"/>
        </w:rPr>
        <w:t xml:space="preserve"> </w:t>
      </w:r>
      <w:proofErr w:type="spellStart"/>
      <w:r w:rsidRPr="009110EF">
        <w:rPr>
          <w:szCs w:val="24"/>
          <w:lang w:val="es-ES_tradnl"/>
        </w:rPr>
        <w:t>for</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exclusions</w:t>
      </w:r>
      <w:proofErr w:type="spellEnd"/>
      <w:r w:rsidRPr="009110EF">
        <w:rPr>
          <w:szCs w:val="24"/>
          <w:lang w:val="es-ES_tradnl"/>
        </w:rPr>
        <w:t xml:space="preserve"> </w:t>
      </w:r>
      <w:proofErr w:type="spellStart"/>
      <w:r w:rsidRPr="009110EF">
        <w:rPr>
          <w:szCs w:val="24"/>
          <w:lang w:val="es-ES_tradnl"/>
        </w:rPr>
        <w:t>is</w:t>
      </w:r>
      <w:proofErr w:type="spellEnd"/>
      <w:r w:rsidRPr="009110EF">
        <w:rPr>
          <w:szCs w:val="24"/>
          <w:lang w:val="es-ES_tradnl"/>
        </w:rPr>
        <w:t xml:space="preserve"> </w:t>
      </w:r>
      <w:proofErr w:type="spellStart"/>
      <w:r w:rsidRPr="009110EF">
        <w:rPr>
          <w:szCs w:val="24"/>
          <w:lang w:val="es-ES_tradnl"/>
        </w:rPr>
        <w:t>that</w:t>
      </w:r>
      <w:proofErr w:type="spellEnd"/>
      <w:r w:rsidRPr="009110EF">
        <w:rPr>
          <w:szCs w:val="24"/>
          <w:lang w:val="es-ES_tradnl"/>
        </w:rPr>
        <w:t xml:space="preserve"> </w:t>
      </w:r>
      <w:proofErr w:type="spellStart"/>
      <w:r w:rsidRPr="009110EF">
        <w:rPr>
          <w:szCs w:val="24"/>
          <w:lang w:val="es-ES_tradnl"/>
        </w:rPr>
        <w:t>they</w:t>
      </w:r>
      <w:proofErr w:type="spellEnd"/>
      <w:r w:rsidRPr="009110EF">
        <w:rPr>
          <w:szCs w:val="24"/>
          <w:lang w:val="es-ES_tradnl"/>
        </w:rPr>
        <w:t xml:space="preserve"> </w:t>
      </w:r>
      <w:proofErr w:type="spellStart"/>
      <w:r w:rsidRPr="009110EF">
        <w:rPr>
          <w:szCs w:val="24"/>
          <w:lang w:val="es-ES_tradnl"/>
        </w:rPr>
        <w:t>did</w:t>
      </w:r>
      <w:proofErr w:type="spellEnd"/>
      <w:r w:rsidRPr="009110EF">
        <w:rPr>
          <w:szCs w:val="24"/>
          <w:lang w:val="es-ES_tradnl"/>
        </w:rPr>
        <w:t xml:space="preserve"> </w:t>
      </w:r>
      <w:proofErr w:type="spellStart"/>
      <w:r w:rsidRPr="009110EF">
        <w:rPr>
          <w:szCs w:val="24"/>
          <w:lang w:val="es-ES_tradnl"/>
        </w:rPr>
        <w:t>not</w:t>
      </w:r>
      <w:proofErr w:type="spellEnd"/>
      <w:r w:rsidRPr="009110EF">
        <w:rPr>
          <w:szCs w:val="24"/>
          <w:lang w:val="es-ES_tradnl"/>
        </w:rPr>
        <w:t xml:space="preserve"> </w:t>
      </w:r>
      <w:proofErr w:type="spellStart"/>
      <w:r w:rsidRPr="009110EF">
        <w:rPr>
          <w:szCs w:val="24"/>
          <w:lang w:val="es-ES_tradnl"/>
        </w:rPr>
        <w:t>meet</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eligibility</w:t>
      </w:r>
      <w:proofErr w:type="spellEnd"/>
      <w:r w:rsidRPr="009110EF">
        <w:rPr>
          <w:szCs w:val="24"/>
          <w:lang w:val="es-ES_tradnl"/>
        </w:rPr>
        <w:t xml:space="preserve"> </w:t>
      </w:r>
      <w:proofErr w:type="spellStart"/>
      <w:r w:rsidRPr="009110EF">
        <w:rPr>
          <w:szCs w:val="24"/>
          <w:lang w:val="es-ES_tradnl"/>
        </w:rPr>
        <w:t>criteria</w:t>
      </w:r>
      <w:proofErr w:type="spellEnd"/>
      <w:r w:rsidRPr="009110EF">
        <w:rPr>
          <w:szCs w:val="24"/>
          <w:lang w:val="es-ES_tradnl"/>
        </w:rPr>
        <w:t xml:space="preserve"> - </w:t>
      </w:r>
      <w:proofErr w:type="spellStart"/>
      <w:r w:rsidRPr="009110EF">
        <w:rPr>
          <w:szCs w:val="24"/>
          <w:lang w:val="es-ES_tradnl"/>
        </w:rPr>
        <w:t>there</w:t>
      </w:r>
      <w:proofErr w:type="spellEnd"/>
      <w:r w:rsidRPr="009110EF">
        <w:rPr>
          <w:szCs w:val="24"/>
          <w:lang w:val="es-ES_tradnl"/>
        </w:rPr>
        <w:t xml:space="preserve"> </w:t>
      </w:r>
      <w:proofErr w:type="spellStart"/>
      <w:r w:rsidRPr="009110EF">
        <w:rPr>
          <w:szCs w:val="24"/>
          <w:lang w:val="es-ES_tradnl"/>
        </w:rPr>
        <w:t>were</w:t>
      </w:r>
      <w:proofErr w:type="spellEnd"/>
      <w:r w:rsidRPr="009110EF">
        <w:rPr>
          <w:szCs w:val="24"/>
          <w:lang w:val="es-ES_tradnl"/>
        </w:rPr>
        <w:t xml:space="preserve"> no </w:t>
      </w:r>
      <w:proofErr w:type="spellStart"/>
      <w:r w:rsidRPr="009110EF">
        <w:rPr>
          <w:szCs w:val="24"/>
          <w:lang w:val="es-ES_tradnl"/>
        </w:rPr>
        <w:t>comparison</w:t>
      </w:r>
      <w:proofErr w:type="spellEnd"/>
      <w:r w:rsidRPr="009110EF">
        <w:rPr>
          <w:szCs w:val="24"/>
          <w:lang w:val="es-ES_tradnl"/>
        </w:rPr>
        <w:t xml:space="preserve"> </w:t>
      </w:r>
      <w:proofErr w:type="spellStart"/>
      <w:r w:rsidRPr="009110EF">
        <w:rPr>
          <w:szCs w:val="24"/>
          <w:lang w:val="es-ES_tradnl"/>
        </w:rPr>
        <w:t>groups</w:t>
      </w:r>
      <w:proofErr w:type="spellEnd"/>
      <w:r w:rsidRPr="009110EF">
        <w:rPr>
          <w:szCs w:val="24"/>
          <w:lang w:val="es-ES_tradnl"/>
        </w:rPr>
        <w:t xml:space="preserve"> and </w:t>
      </w:r>
      <w:proofErr w:type="spellStart"/>
      <w:r w:rsidRPr="009110EF">
        <w:rPr>
          <w:szCs w:val="24"/>
          <w:lang w:val="es-ES_tradnl"/>
        </w:rPr>
        <w:t>it</w:t>
      </w:r>
      <w:proofErr w:type="spellEnd"/>
      <w:r w:rsidRPr="009110EF">
        <w:rPr>
          <w:szCs w:val="24"/>
          <w:lang w:val="es-ES_tradnl"/>
        </w:rPr>
        <w:t xml:space="preserve"> </w:t>
      </w:r>
      <w:proofErr w:type="spellStart"/>
      <w:r w:rsidRPr="009110EF">
        <w:rPr>
          <w:szCs w:val="24"/>
          <w:lang w:val="es-ES_tradnl"/>
        </w:rPr>
        <w:t>is</w:t>
      </w:r>
      <w:proofErr w:type="spellEnd"/>
      <w:r w:rsidRPr="009110EF">
        <w:rPr>
          <w:szCs w:val="24"/>
          <w:lang w:val="es-ES_tradnl"/>
        </w:rPr>
        <w:t xml:space="preserve"> </w:t>
      </w:r>
      <w:proofErr w:type="spellStart"/>
      <w:r w:rsidRPr="009110EF">
        <w:rPr>
          <w:szCs w:val="24"/>
          <w:lang w:val="es-ES_tradnl"/>
        </w:rPr>
        <w:t>not</w:t>
      </w:r>
      <w:proofErr w:type="spellEnd"/>
      <w:r w:rsidRPr="009110EF">
        <w:rPr>
          <w:szCs w:val="24"/>
          <w:lang w:val="es-ES_tradnl"/>
        </w:rPr>
        <w:t xml:space="preserve"> </w:t>
      </w:r>
      <w:proofErr w:type="spellStart"/>
      <w:r w:rsidRPr="009110EF">
        <w:rPr>
          <w:szCs w:val="24"/>
          <w:lang w:val="es-ES_tradnl"/>
        </w:rPr>
        <w:t>known</w:t>
      </w:r>
      <w:proofErr w:type="spellEnd"/>
      <w:r w:rsidRPr="009110EF">
        <w:rPr>
          <w:szCs w:val="24"/>
          <w:lang w:val="es-ES_tradnl"/>
        </w:rPr>
        <w:t xml:space="preserve"> </w:t>
      </w:r>
      <w:proofErr w:type="spellStart"/>
      <w:r w:rsidRPr="009110EF">
        <w:rPr>
          <w:szCs w:val="24"/>
          <w:lang w:val="es-ES_tradnl"/>
        </w:rPr>
        <w:t>if</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medical </w:t>
      </w:r>
      <w:proofErr w:type="spellStart"/>
      <w:r w:rsidRPr="009110EF">
        <w:rPr>
          <w:szCs w:val="24"/>
          <w:lang w:val="es-ES_tradnl"/>
        </w:rPr>
        <w:t>student</w:t>
      </w:r>
      <w:proofErr w:type="spellEnd"/>
      <w:r w:rsidRPr="009110EF">
        <w:rPr>
          <w:szCs w:val="24"/>
          <w:lang w:val="es-ES_tradnl"/>
        </w:rPr>
        <w:t xml:space="preserve"> </w:t>
      </w:r>
      <w:proofErr w:type="spellStart"/>
      <w:r w:rsidRPr="009110EF">
        <w:rPr>
          <w:szCs w:val="24"/>
          <w:lang w:val="es-ES_tradnl"/>
        </w:rPr>
        <w:t>received</w:t>
      </w:r>
      <w:proofErr w:type="spellEnd"/>
      <w:r w:rsidRPr="009110EF">
        <w:rPr>
          <w:szCs w:val="24"/>
          <w:lang w:val="es-ES_tradnl"/>
        </w:rPr>
        <w:t xml:space="preserve"> </w:t>
      </w:r>
      <w:proofErr w:type="spellStart"/>
      <w:r w:rsidRPr="009110EF">
        <w:rPr>
          <w:szCs w:val="24"/>
          <w:lang w:val="es-ES_tradnl"/>
        </w:rPr>
        <w:t>bioethics</w:t>
      </w:r>
      <w:proofErr w:type="spellEnd"/>
      <w:r w:rsidRPr="009110EF">
        <w:rPr>
          <w:szCs w:val="24"/>
          <w:lang w:val="es-ES_tradnl"/>
        </w:rPr>
        <w:t xml:space="preserve"> as a </w:t>
      </w:r>
      <w:proofErr w:type="spellStart"/>
      <w:r w:rsidRPr="009110EF">
        <w:rPr>
          <w:szCs w:val="24"/>
          <w:lang w:val="es-ES_tradnl"/>
        </w:rPr>
        <w:t>subject</w:t>
      </w:r>
      <w:proofErr w:type="spellEnd"/>
      <w:r w:rsidRPr="009110EF">
        <w:rPr>
          <w:szCs w:val="24"/>
          <w:lang w:val="es-ES_tradnl"/>
        </w:rPr>
        <w:t xml:space="preserve">. </w:t>
      </w:r>
      <w:proofErr w:type="spellStart"/>
      <w:r w:rsidRPr="009110EF">
        <w:rPr>
          <w:szCs w:val="24"/>
          <w:lang w:val="es-ES_tradnl"/>
        </w:rPr>
        <w:t>Results</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characteristics</w:t>
      </w:r>
      <w:proofErr w:type="spellEnd"/>
      <w:r w:rsidRPr="009110EF">
        <w:rPr>
          <w:szCs w:val="24"/>
          <w:lang w:val="es-ES_tradnl"/>
        </w:rPr>
        <w:t xml:space="preserve"> </w:t>
      </w:r>
      <w:proofErr w:type="spellStart"/>
      <w:r w:rsidRPr="009110EF">
        <w:rPr>
          <w:szCs w:val="24"/>
          <w:lang w:val="es-ES_tradnl"/>
        </w:rPr>
        <w:t>of</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studies</w:t>
      </w:r>
      <w:proofErr w:type="spellEnd"/>
      <w:r w:rsidRPr="009110EF">
        <w:rPr>
          <w:szCs w:val="24"/>
          <w:lang w:val="es-ES_tradnl"/>
        </w:rPr>
        <w:t xml:space="preserve"> </w:t>
      </w:r>
      <w:proofErr w:type="spellStart"/>
      <w:r w:rsidRPr="009110EF">
        <w:rPr>
          <w:szCs w:val="24"/>
          <w:lang w:val="es-ES_tradnl"/>
        </w:rPr>
        <w:t>included</w:t>
      </w:r>
      <w:proofErr w:type="spellEnd"/>
      <w:r w:rsidRPr="009110EF">
        <w:rPr>
          <w:szCs w:val="24"/>
          <w:lang w:val="es-ES_tradnl"/>
        </w:rPr>
        <w:t xml:space="preserve"> in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systematic</w:t>
      </w:r>
      <w:proofErr w:type="spellEnd"/>
      <w:r w:rsidRPr="009110EF">
        <w:rPr>
          <w:szCs w:val="24"/>
          <w:lang w:val="es-ES_tradnl"/>
        </w:rPr>
        <w:t xml:space="preserve"> </w:t>
      </w:r>
      <w:proofErr w:type="spellStart"/>
      <w:r w:rsidRPr="009110EF">
        <w:rPr>
          <w:szCs w:val="24"/>
          <w:lang w:val="es-ES_tradnl"/>
        </w:rPr>
        <w:t>review</w:t>
      </w:r>
      <w:proofErr w:type="spellEnd"/>
      <w:r w:rsidRPr="009110EF">
        <w:rPr>
          <w:szCs w:val="24"/>
          <w:lang w:val="es-ES_tradnl"/>
        </w:rPr>
        <w:t xml:space="preserve"> are: </w:t>
      </w:r>
      <w:proofErr w:type="spellStart"/>
      <w:r w:rsidRPr="009110EF">
        <w:rPr>
          <w:szCs w:val="24"/>
          <w:lang w:val="es-ES_tradnl"/>
        </w:rPr>
        <w:t>Participants</w:t>
      </w:r>
      <w:proofErr w:type="spellEnd"/>
      <w:r w:rsidRPr="009110EF">
        <w:rPr>
          <w:szCs w:val="24"/>
          <w:lang w:val="es-ES_tradnl"/>
        </w:rPr>
        <w:t xml:space="preserve">: medical </w:t>
      </w:r>
      <w:proofErr w:type="spellStart"/>
      <w:r w:rsidRPr="009110EF">
        <w:rPr>
          <w:szCs w:val="24"/>
          <w:lang w:val="es-ES_tradnl"/>
        </w:rPr>
        <w:t>students</w:t>
      </w:r>
      <w:proofErr w:type="spellEnd"/>
      <w:r w:rsidRPr="009110EF">
        <w:rPr>
          <w:szCs w:val="24"/>
          <w:lang w:val="es-ES_tradnl"/>
        </w:rPr>
        <w:t xml:space="preserve"> and </w:t>
      </w:r>
      <w:proofErr w:type="spellStart"/>
      <w:r w:rsidRPr="009110EF">
        <w:rPr>
          <w:szCs w:val="24"/>
          <w:lang w:val="es-ES_tradnl"/>
        </w:rPr>
        <w:t>professors</w:t>
      </w:r>
      <w:proofErr w:type="spellEnd"/>
      <w:r w:rsidRPr="009110EF">
        <w:rPr>
          <w:szCs w:val="24"/>
          <w:lang w:val="es-ES_tradnl"/>
        </w:rPr>
        <w:t xml:space="preserve">. </w:t>
      </w:r>
      <w:proofErr w:type="spellStart"/>
      <w:r w:rsidRPr="009110EF">
        <w:rPr>
          <w:szCs w:val="24"/>
          <w:lang w:val="es-ES_tradnl"/>
        </w:rPr>
        <w:t>Intervention</w:t>
      </w:r>
      <w:proofErr w:type="spellEnd"/>
      <w:r w:rsidRPr="009110EF">
        <w:rPr>
          <w:szCs w:val="24"/>
          <w:lang w:val="es-ES_tradnl"/>
        </w:rPr>
        <w:t xml:space="preserve">: </w:t>
      </w:r>
      <w:proofErr w:type="spellStart"/>
      <w:r w:rsidRPr="009110EF">
        <w:rPr>
          <w:szCs w:val="24"/>
          <w:lang w:val="es-ES_tradnl"/>
        </w:rPr>
        <w:t>formation</w:t>
      </w:r>
      <w:proofErr w:type="spellEnd"/>
      <w:r w:rsidRPr="009110EF">
        <w:rPr>
          <w:szCs w:val="24"/>
          <w:lang w:val="es-ES_tradnl"/>
        </w:rPr>
        <w:t xml:space="preserve"> </w:t>
      </w:r>
      <w:proofErr w:type="spellStart"/>
      <w:r w:rsidRPr="009110EF">
        <w:rPr>
          <w:szCs w:val="24"/>
          <w:lang w:val="es-ES_tradnl"/>
        </w:rPr>
        <w:t>of</w:t>
      </w:r>
      <w:proofErr w:type="spellEnd"/>
      <w:r w:rsidRPr="009110EF">
        <w:rPr>
          <w:szCs w:val="24"/>
          <w:lang w:val="es-ES_tradnl"/>
        </w:rPr>
        <w:t xml:space="preserve"> </w:t>
      </w:r>
      <w:proofErr w:type="spellStart"/>
      <w:r w:rsidRPr="009110EF">
        <w:rPr>
          <w:szCs w:val="24"/>
          <w:lang w:val="es-ES_tradnl"/>
        </w:rPr>
        <w:t>institutionalized</w:t>
      </w:r>
      <w:proofErr w:type="spellEnd"/>
      <w:r w:rsidRPr="009110EF">
        <w:rPr>
          <w:szCs w:val="24"/>
          <w:lang w:val="es-ES_tradnl"/>
        </w:rPr>
        <w:t xml:space="preserve"> </w:t>
      </w:r>
      <w:proofErr w:type="spellStart"/>
      <w:r w:rsidRPr="009110EF">
        <w:rPr>
          <w:szCs w:val="24"/>
          <w:lang w:val="es-ES_tradnl"/>
        </w:rPr>
        <w:t>bioethics</w:t>
      </w:r>
      <w:proofErr w:type="spellEnd"/>
      <w:r w:rsidRPr="009110EF">
        <w:rPr>
          <w:szCs w:val="24"/>
          <w:lang w:val="es-ES_tradnl"/>
        </w:rPr>
        <w:t xml:space="preserve">. </w:t>
      </w:r>
      <w:proofErr w:type="spellStart"/>
      <w:r w:rsidRPr="009110EF">
        <w:rPr>
          <w:szCs w:val="24"/>
          <w:lang w:val="es-ES_tradnl"/>
        </w:rPr>
        <w:t>Comparison</w:t>
      </w:r>
      <w:proofErr w:type="spellEnd"/>
      <w:r w:rsidRPr="009110EF">
        <w:rPr>
          <w:szCs w:val="24"/>
          <w:lang w:val="es-ES_tradnl"/>
        </w:rPr>
        <w:t xml:space="preserve"> in </w:t>
      </w:r>
      <w:proofErr w:type="spellStart"/>
      <w:r w:rsidRPr="009110EF">
        <w:rPr>
          <w:szCs w:val="24"/>
          <w:lang w:val="es-ES_tradnl"/>
        </w:rPr>
        <w:t>groups</w:t>
      </w:r>
      <w:proofErr w:type="spellEnd"/>
      <w:r w:rsidRPr="009110EF">
        <w:rPr>
          <w:szCs w:val="24"/>
          <w:lang w:val="es-ES_tradnl"/>
        </w:rPr>
        <w:t xml:space="preserve">: </w:t>
      </w:r>
      <w:proofErr w:type="spellStart"/>
      <w:r w:rsidRPr="009110EF">
        <w:rPr>
          <w:szCs w:val="24"/>
          <w:lang w:val="es-ES_tradnl"/>
        </w:rPr>
        <w:t>according</w:t>
      </w:r>
      <w:proofErr w:type="spellEnd"/>
      <w:r w:rsidRPr="009110EF">
        <w:rPr>
          <w:szCs w:val="24"/>
          <w:lang w:val="es-ES_tradnl"/>
        </w:rPr>
        <w:t xml:space="preserve"> </w:t>
      </w:r>
      <w:proofErr w:type="spellStart"/>
      <w:r w:rsidRPr="009110EF">
        <w:rPr>
          <w:szCs w:val="24"/>
          <w:lang w:val="es-ES_tradnl"/>
        </w:rPr>
        <w:t>to</w:t>
      </w:r>
      <w:proofErr w:type="spellEnd"/>
      <w:r w:rsidRPr="009110EF">
        <w:rPr>
          <w:szCs w:val="24"/>
          <w:lang w:val="es-ES_tradnl"/>
        </w:rPr>
        <w:t xml:space="preserve"> sex,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research</w:t>
      </w:r>
      <w:proofErr w:type="spellEnd"/>
      <w:r w:rsidRPr="009110EF">
        <w:rPr>
          <w:szCs w:val="24"/>
          <w:lang w:val="es-ES_tradnl"/>
        </w:rPr>
        <w:t xml:space="preserve"> </w:t>
      </w:r>
      <w:proofErr w:type="spellStart"/>
      <w:r w:rsidRPr="009110EF">
        <w:rPr>
          <w:szCs w:val="24"/>
          <w:lang w:val="es-ES_tradnl"/>
        </w:rPr>
        <w:t>technique</w:t>
      </w:r>
      <w:proofErr w:type="spellEnd"/>
      <w:r w:rsidRPr="009110EF">
        <w:rPr>
          <w:szCs w:val="24"/>
          <w:lang w:val="es-ES_tradnl"/>
        </w:rPr>
        <w:t xml:space="preserve"> and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moment</w:t>
      </w:r>
      <w:proofErr w:type="spellEnd"/>
      <w:r w:rsidRPr="009110EF">
        <w:rPr>
          <w:szCs w:val="24"/>
          <w:lang w:val="es-ES_tradnl"/>
        </w:rPr>
        <w:t xml:space="preserve"> </w:t>
      </w:r>
      <w:proofErr w:type="spellStart"/>
      <w:r w:rsidRPr="009110EF">
        <w:rPr>
          <w:szCs w:val="24"/>
          <w:lang w:val="es-ES_tradnl"/>
        </w:rPr>
        <w:t>of</w:t>
      </w:r>
      <w:proofErr w:type="spellEnd"/>
      <w:r w:rsidRPr="009110EF">
        <w:rPr>
          <w:szCs w:val="24"/>
          <w:lang w:val="es-ES_tradnl"/>
        </w:rPr>
        <w:t xml:space="preserve"> </w:t>
      </w:r>
      <w:proofErr w:type="spellStart"/>
      <w:r w:rsidRPr="009110EF">
        <w:rPr>
          <w:szCs w:val="24"/>
          <w:lang w:val="es-ES_tradnl"/>
        </w:rPr>
        <w:t>application</w:t>
      </w:r>
      <w:proofErr w:type="spellEnd"/>
      <w:r w:rsidRPr="009110EF">
        <w:rPr>
          <w:szCs w:val="24"/>
          <w:lang w:val="es-ES_tradnl"/>
        </w:rPr>
        <w:t xml:space="preserve"> </w:t>
      </w:r>
      <w:proofErr w:type="spellStart"/>
      <w:r w:rsidRPr="009110EF">
        <w:rPr>
          <w:szCs w:val="24"/>
          <w:lang w:val="es-ES_tradnl"/>
        </w:rPr>
        <w:t>of</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instrument</w:t>
      </w:r>
      <w:proofErr w:type="spellEnd"/>
      <w:r w:rsidRPr="009110EF">
        <w:rPr>
          <w:szCs w:val="24"/>
          <w:lang w:val="es-ES_tradnl"/>
        </w:rPr>
        <w:t xml:space="preserve">. </w:t>
      </w:r>
      <w:proofErr w:type="spellStart"/>
      <w:r w:rsidRPr="009110EF">
        <w:rPr>
          <w:szCs w:val="24"/>
          <w:lang w:val="es-ES_tradnl"/>
        </w:rPr>
        <w:t>Inconclusive</w:t>
      </w:r>
      <w:proofErr w:type="spellEnd"/>
      <w:r w:rsidRPr="009110EF">
        <w:rPr>
          <w:szCs w:val="24"/>
          <w:lang w:val="es-ES_tradnl"/>
        </w:rPr>
        <w:t xml:space="preserve"> </w:t>
      </w:r>
      <w:proofErr w:type="spellStart"/>
      <w:r w:rsidRPr="009110EF">
        <w:rPr>
          <w:szCs w:val="24"/>
          <w:lang w:val="es-ES_tradnl"/>
        </w:rPr>
        <w:t>results</w:t>
      </w:r>
      <w:proofErr w:type="spellEnd"/>
      <w:r w:rsidRPr="009110EF">
        <w:rPr>
          <w:szCs w:val="24"/>
          <w:lang w:val="es-ES_tradnl"/>
        </w:rPr>
        <w:t xml:space="preserve">. </w:t>
      </w:r>
      <w:proofErr w:type="spellStart"/>
      <w:r w:rsidRPr="009110EF">
        <w:rPr>
          <w:szCs w:val="24"/>
          <w:lang w:val="es-ES_tradnl"/>
        </w:rPr>
        <w:t>Design</w:t>
      </w:r>
      <w:proofErr w:type="spellEnd"/>
      <w:r w:rsidRPr="009110EF">
        <w:rPr>
          <w:szCs w:val="24"/>
          <w:lang w:val="es-ES_tradnl"/>
        </w:rPr>
        <w:t xml:space="preserve"> </w:t>
      </w:r>
      <w:proofErr w:type="spellStart"/>
      <w:r w:rsidRPr="009110EF">
        <w:rPr>
          <w:szCs w:val="24"/>
          <w:lang w:val="es-ES_tradnl"/>
        </w:rPr>
        <w:t>type</w:t>
      </w:r>
      <w:proofErr w:type="spellEnd"/>
      <w:r w:rsidRPr="009110EF">
        <w:rPr>
          <w:szCs w:val="24"/>
          <w:lang w:val="es-ES_tradnl"/>
        </w:rPr>
        <w:t xml:space="preserve">: </w:t>
      </w:r>
      <w:proofErr w:type="spellStart"/>
      <w:r w:rsidRPr="009110EF">
        <w:rPr>
          <w:szCs w:val="24"/>
          <w:lang w:val="es-ES_tradnl"/>
        </w:rPr>
        <w:t>qualitative</w:t>
      </w:r>
      <w:proofErr w:type="spellEnd"/>
      <w:r w:rsidRPr="009110EF">
        <w:rPr>
          <w:szCs w:val="24"/>
          <w:lang w:val="es-ES_tradnl"/>
        </w:rPr>
        <w:t xml:space="preserve"> and </w:t>
      </w:r>
      <w:proofErr w:type="spellStart"/>
      <w:r w:rsidRPr="009110EF">
        <w:rPr>
          <w:szCs w:val="24"/>
          <w:lang w:val="es-ES_tradnl"/>
        </w:rPr>
        <w:t>mixed</w:t>
      </w:r>
      <w:proofErr w:type="spellEnd"/>
      <w:r w:rsidRPr="009110EF">
        <w:rPr>
          <w:szCs w:val="24"/>
          <w:lang w:val="es-ES_tradnl"/>
        </w:rPr>
        <w:t xml:space="preserve">. </w:t>
      </w:r>
      <w:proofErr w:type="spellStart"/>
      <w:r w:rsidRPr="009110EF">
        <w:rPr>
          <w:szCs w:val="24"/>
          <w:lang w:val="es-ES_tradnl"/>
        </w:rPr>
        <w:t>Conclusion</w:t>
      </w:r>
      <w:proofErr w:type="spellEnd"/>
      <w:r w:rsidRPr="009110EF">
        <w:rPr>
          <w:szCs w:val="24"/>
          <w:lang w:val="es-ES_tradnl"/>
        </w:rPr>
        <w:t xml:space="preserve">: </w:t>
      </w:r>
      <w:proofErr w:type="spellStart"/>
      <w:r w:rsidRPr="009110EF">
        <w:rPr>
          <w:szCs w:val="24"/>
          <w:lang w:val="es-ES_tradnl"/>
        </w:rPr>
        <w:t>There</w:t>
      </w:r>
      <w:proofErr w:type="spellEnd"/>
      <w:r w:rsidRPr="009110EF">
        <w:rPr>
          <w:szCs w:val="24"/>
          <w:lang w:val="es-ES_tradnl"/>
        </w:rPr>
        <w:t xml:space="preserve"> are </w:t>
      </w:r>
      <w:proofErr w:type="spellStart"/>
      <w:r w:rsidRPr="009110EF">
        <w:rPr>
          <w:szCs w:val="24"/>
          <w:lang w:val="es-ES_tradnl"/>
        </w:rPr>
        <w:t>not</w:t>
      </w:r>
      <w:proofErr w:type="spellEnd"/>
      <w:r w:rsidRPr="009110EF">
        <w:rPr>
          <w:szCs w:val="24"/>
          <w:lang w:val="es-ES_tradnl"/>
        </w:rPr>
        <w:t xml:space="preserve"> </w:t>
      </w:r>
      <w:proofErr w:type="spellStart"/>
      <w:r w:rsidRPr="009110EF">
        <w:rPr>
          <w:szCs w:val="24"/>
          <w:lang w:val="es-ES_tradnl"/>
        </w:rPr>
        <w:t>enough</w:t>
      </w:r>
      <w:proofErr w:type="spellEnd"/>
      <w:r w:rsidRPr="009110EF">
        <w:rPr>
          <w:szCs w:val="24"/>
          <w:lang w:val="es-ES_tradnl"/>
        </w:rPr>
        <w:t xml:space="preserve"> </w:t>
      </w:r>
      <w:proofErr w:type="spellStart"/>
      <w:r w:rsidRPr="009110EF">
        <w:rPr>
          <w:szCs w:val="24"/>
          <w:lang w:val="es-ES_tradnl"/>
        </w:rPr>
        <w:t>studies</w:t>
      </w:r>
      <w:proofErr w:type="spellEnd"/>
      <w:r w:rsidRPr="009110EF">
        <w:rPr>
          <w:szCs w:val="24"/>
          <w:lang w:val="es-ES_tradnl"/>
        </w:rPr>
        <w:t xml:space="preserve"> </w:t>
      </w:r>
      <w:proofErr w:type="spellStart"/>
      <w:r w:rsidRPr="009110EF">
        <w:rPr>
          <w:szCs w:val="24"/>
          <w:lang w:val="es-ES_tradnl"/>
        </w:rPr>
        <w:t>that</w:t>
      </w:r>
      <w:proofErr w:type="spellEnd"/>
      <w:r w:rsidRPr="009110EF">
        <w:rPr>
          <w:szCs w:val="24"/>
          <w:lang w:val="es-ES_tradnl"/>
        </w:rPr>
        <w:t xml:space="preserve"> show </w:t>
      </w:r>
      <w:proofErr w:type="spellStart"/>
      <w:r w:rsidRPr="009110EF">
        <w:rPr>
          <w:szCs w:val="24"/>
          <w:lang w:val="es-ES_tradnl"/>
        </w:rPr>
        <w:t>the</w:t>
      </w:r>
      <w:proofErr w:type="spellEnd"/>
      <w:r w:rsidRPr="009110EF">
        <w:rPr>
          <w:szCs w:val="24"/>
          <w:lang w:val="es-ES_tradnl"/>
        </w:rPr>
        <w:t xml:space="preserve"> </w:t>
      </w:r>
      <w:proofErr w:type="spellStart"/>
      <w:r w:rsidRPr="009110EF">
        <w:rPr>
          <w:szCs w:val="24"/>
          <w:lang w:val="es-ES_tradnl"/>
        </w:rPr>
        <w:t>behavior</w:t>
      </w:r>
      <w:proofErr w:type="spellEnd"/>
      <w:r w:rsidRPr="009110EF">
        <w:rPr>
          <w:szCs w:val="24"/>
          <w:lang w:val="es-ES_tradnl"/>
        </w:rPr>
        <w:t xml:space="preserve"> </w:t>
      </w:r>
      <w:proofErr w:type="spellStart"/>
      <w:r w:rsidRPr="009110EF">
        <w:rPr>
          <w:szCs w:val="24"/>
          <w:lang w:val="es-ES_tradnl"/>
        </w:rPr>
        <w:t>changes</w:t>
      </w:r>
      <w:proofErr w:type="spellEnd"/>
      <w:r w:rsidRPr="009110EF">
        <w:rPr>
          <w:szCs w:val="24"/>
          <w:lang w:val="es-ES_tradnl"/>
        </w:rPr>
        <w:t xml:space="preserve"> in medical </w:t>
      </w:r>
      <w:proofErr w:type="spellStart"/>
      <w:r w:rsidRPr="009110EF">
        <w:rPr>
          <w:szCs w:val="24"/>
          <w:lang w:val="es-ES_tradnl"/>
        </w:rPr>
        <w:t>students</w:t>
      </w:r>
      <w:proofErr w:type="spellEnd"/>
      <w:r w:rsidRPr="009110EF">
        <w:rPr>
          <w:szCs w:val="24"/>
          <w:lang w:val="es-ES_tradnl"/>
        </w:rPr>
        <w:t xml:space="preserve"> after </w:t>
      </w:r>
      <w:proofErr w:type="spellStart"/>
      <w:r w:rsidRPr="009110EF">
        <w:rPr>
          <w:szCs w:val="24"/>
          <w:lang w:val="es-ES_tradnl"/>
        </w:rPr>
        <w:t>having</w:t>
      </w:r>
      <w:proofErr w:type="spellEnd"/>
      <w:r w:rsidRPr="009110EF">
        <w:rPr>
          <w:szCs w:val="24"/>
          <w:lang w:val="es-ES_tradnl"/>
        </w:rPr>
        <w:t xml:space="preserve"> </w:t>
      </w:r>
      <w:proofErr w:type="spellStart"/>
      <w:r w:rsidRPr="009110EF">
        <w:rPr>
          <w:szCs w:val="24"/>
          <w:lang w:val="es-ES_tradnl"/>
        </w:rPr>
        <w:t>received</w:t>
      </w:r>
      <w:proofErr w:type="spellEnd"/>
      <w:r w:rsidRPr="009110EF">
        <w:rPr>
          <w:szCs w:val="24"/>
          <w:lang w:val="es-ES_tradnl"/>
        </w:rPr>
        <w:t xml:space="preserve"> </w:t>
      </w:r>
      <w:proofErr w:type="spellStart"/>
      <w:r w:rsidRPr="009110EF">
        <w:rPr>
          <w:szCs w:val="24"/>
          <w:lang w:val="es-ES_tradnl"/>
        </w:rPr>
        <w:t>bioethics</w:t>
      </w:r>
      <w:proofErr w:type="spellEnd"/>
      <w:r w:rsidRPr="009110EF">
        <w:rPr>
          <w:szCs w:val="24"/>
          <w:lang w:val="es-ES_tradnl"/>
        </w:rPr>
        <w:t xml:space="preserve"> in </w:t>
      </w:r>
      <w:proofErr w:type="spellStart"/>
      <w:r w:rsidRPr="009110EF">
        <w:rPr>
          <w:szCs w:val="24"/>
          <w:lang w:val="es-ES_tradnl"/>
        </w:rPr>
        <w:t>their</w:t>
      </w:r>
      <w:proofErr w:type="spellEnd"/>
      <w:r w:rsidRPr="009110EF">
        <w:rPr>
          <w:szCs w:val="24"/>
          <w:lang w:val="es-ES_tradnl"/>
        </w:rPr>
        <w:t xml:space="preserve"> </w:t>
      </w:r>
      <w:proofErr w:type="spellStart"/>
      <w:r w:rsidRPr="009110EF">
        <w:rPr>
          <w:szCs w:val="24"/>
          <w:lang w:val="es-ES_tradnl"/>
        </w:rPr>
        <w:t>academic</w:t>
      </w:r>
      <w:proofErr w:type="spellEnd"/>
      <w:r w:rsidRPr="009110EF">
        <w:rPr>
          <w:szCs w:val="24"/>
          <w:lang w:val="es-ES_tradnl"/>
        </w:rPr>
        <w:t xml:space="preserve"> </w:t>
      </w:r>
      <w:proofErr w:type="spellStart"/>
      <w:r w:rsidRPr="009110EF">
        <w:rPr>
          <w:szCs w:val="24"/>
          <w:lang w:val="es-ES_tradnl"/>
        </w:rPr>
        <w:t>curriculum</w:t>
      </w:r>
      <w:proofErr w:type="spellEnd"/>
      <w:r w:rsidRPr="009110EF">
        <w:rPr>
          <w:szCs w:val="24"/>
          <w:lang w:val="es-ES_tradnl"/>
        </w:rPr>
        <w:t xml:space="preserve"> </w:t>
      </w:r>
      <w:proofErr w:type="spellStart"/>
      <w:r w:rsidRPr="009110EF">
        <w:rPr>
          <w:szCs w:val="24"/>
          <w:lang w:val="es-ES_tradnl"/>
        </w:rPr>
        <w:t>of</w:t>
      </w:r>
      <w:proofErr w:type="spellEnd"/>
      <w:r w:rsidRPr="009110EF">
        <w:rPr>
          <w:szCs w:val="24"/>
          <w:lang w:val="es-ES_tradnl"/>
        </w:rPr>
        <w:t xml:space="preserve"> </w:t>
      </w:r>
      <w:proofErr w:type="spellStart"/>
      <w:r w:rsidRPr="009110EF">
        <w:rPr>
          <w:szCs w:val="24"/>
          <w:lang w:val="es-ES_tradnl"/>
        </w:rPr>
        <w:t>the</w:t>
      </w:r>
      <w:proofErr w:type="spellEnd"/>
      <w:r w:rsidRPr="009110EF">
        <w:rPr>
          <w:szCs w:val="24"/>
          <w:lang w:val="es-ES_tradnl"/>
        </w:rPr>
        <w:t xml:space="preserve"> medical </w:t>
      </w:r>
      <w:proofErr w:type="spellStart"/>
      <w:r w:rsidRPr="009110EF">
        <w:rPr>
          <w:szCs w:val="24"/>
          <w:lang w:val="es-ES_tradnl"/>
        </w:rPr>
        <w:t>career</w:t>
      </w:r>
      <w:proofErr w:type="spellEnd"/>
      <w:r w:rsidRPr="009110EF">
        <w:rPr>
          <w:szCs w:val="24"/>
          <w:lang w:val="es-ES_tradnl"/>
        </w:rPr>
        <w:t>.</w:t>
      </w:r>
    </w:p>
    <w:p w14:paraId="4EFFF983" w14:textId="77777777" w:rsidR="00AA3A4E" w:rsidRPr="009110EF" w:rsidRDefault="00AA3A4E" w:rsidP="005001DF">
      <w:pPr>
        <w:pStyle w:val="Ttulo1"/>
        <w:spacing w:line="240" w:lineRule="auto"/>
        <w:jc w:val="left"/>
        <w:rPr>
          <w:b/>
          <w:szCs w:val="24"/>
          <w:lang w:val="es-ES_tradnl"/>
        </w:rPr>
      </w:pPr>
    </w:p>
    <w:p w14:paraId="0C2FCE9B" w14:textId="1A525716" w:rsidR="00794C67" w:rsidRPr="009110EF" w:rsidRDefault="00AA3A4E" w:rsidP="00AA3A4E">
      <w:pPr>
        <w:pStyle w:val="Ttulo1"/>
        <w:spacing w:line="240" w:lineRule="auto"/>
        <w:ind w:left="709"/>
        <w:jc w:val="left"/>
        <w:rPr>
          <w:szCs w:val="24"/>
          <w:lang w:val="es-ES_tradnl"/>
        </w:rPr>
      </w:pPr>
      <w:proofErr w:type="spellStart"/>
      <w:r w:rsidRPr="009110EF">
        <w:rPr>
          <w:b/>
          <w:color w:val="17365D" w:themeColor="text2" w:themeShade="BF"/>
          <w:szCs w:val="24"/>
          <w:lang w:val="es-ES_tradnl"/>
        </w:rPr>
        <w:t>K</w:t>
      </w:r>
      <w:r w:rsidR="002562FE" w:rsidRPr="009110EF">
        <w:rPr>
          <w:b/>
          <w:color w:val="17365D" w:themeColor="text2" w:themeShade="BF"/>
          <w:szCs w:val="24"/>
          <w:lang w:val="es-ES_tradnl"/>
        </w:rPr>
        <w:t>eywords</w:t>
      </w:r>
      <w:proofErr w:type="spellEnd"/>
      <w:r w:rsidRPr="009110EF">
        <w:rPr>
          <w:b/>
          <w:color w:val="17365D" w:themeColor="text2" w:themeShade="BF"/>
          <w:szCs w:val="24"/>
          <w:lang w:val="es-ES_tradnl"/>
        </w:rPr>
        <w:t>:</w:t>
      </w:r>
      <w:r w:rsidRPr="009110EF">
        <w:rPr>
          <w:color w:val="17365D" w:themeColor="text2" w:themeShade="BF"/>
          <w:szCs w:val="24"/>
          <w:lang w:val="es-ES_tradnl"/>
        </w:rPr>
        <w:t xml:space="preserve"> </w:t>
      </w:r>
      <w:proofErr w:type="spellStart"/>
      <w:r w:rsidR="00794C67" w:rsidRPr="009110EF">
        <w:rPr>
          <w:szCs w:val="24"/>
          <w:lang w:val="es-ES_tradnl"/>
        </w:rPr>
        <w:t>Teaching</w:t>
      </w:r>
      <w:proofErr w:type="spellEnd"/>
      <w:r w:rsidR="00794C67" w:rsidRPr="009110EF">
        <w:rPr>
          <w:szCs w:val="24"/>
          <w:lang w:val="es-ES_tradnl"/>
        </w:rPr>
        <w:t xml:space="preserve"> </w:t>
      </w:r>
      <w:proofErr w:type="spellStart"/>
      <w:r w:rsidR="00794C67" w:rsidRPr="009110EF">
        <w:rPr>
          <w:szCs w:val="24"/>
          <w:lang w:val="es-ES_tradnl"/>
        </w:rPr>
        <w:t>of</w:t>
      </w:r>
      <w:proofErr w:type="spellEnd"/>
      <w:r w:rsidR="00794C67" w:rsidRPr="009110EF">
        <w:rPr>
          <w:szCs w:val="24"/>
          <w:lang w:val="es-ES_tradnl"/>
        </w:rPr>
        <w:t xml:space="preserve"> </w:t>
      </w:r>
      <w:proofErr w:type="spellStart"/>
      <w:r w:rsidR="00794C67" w:rsidRPr="009110EF">
        <w:rPr>
          <w:szCs w:val="24"/>
          <w:lang w:val="es-ES_tradnl"/>
        </w:rPr>
        <w:t>Bioethics</w:t>
      </w:r>
      <w:proofErr w:type="spellEnd"/>
      <w:r w:rsidR="00794C67" w:rsidRPr="009110EF">
        <w:rPr>
          <w:szCs w:val="24"/>
          <w:lang w:val="es-ES_tradnl"/>
        </w:rPr>
        <w:t xml:space="preserve">. </w:t>
      </w:r>
      <w:proofErr w:type="spellStart"/>
      <w:r w:rsidR="00794C67" w:rsidRPr="009110EF">
        <w:rPr>
          <w:szCs w:val="24"/>
          <w:lang w:val="es-ES_tradnl"/>
        </w:rPr>
        <w:t>Bioethics</w:t>
      </w:r>
      <w:proofErr w:type="spellEnd"/>
      <w:r w:rsidR="00794C67" w:rsidRPr="009110EF">
        <w:rPr>
          <w:szCs w:val="24"/>
          <w:lang w:val="es-ES_tradnl"/>
        </w:rPr>
        <w:t xml:space="preserve">. Medicine </w:t>
      </w:r>
      <w:proofErr w:type="spellStart"/>
      <w:r w:rsidR="00794C67" w:rsidRPr="009110EF">
        <w:rPr>
          <w:szCs w:val="24"/>
          <w:lang w:val="es-ES_tradnl"/>
        </w:rPr>
        <w:t>students</w:t>
      </w:r>
      <w:proofErr w:type="spellEnd"/>
      <w:r w:rsidR="00794C67" w:rsidRPr="009110EF">
        <w:rPr>
          <w:szCs w:val="24"/>
          <w:lang w:val="es-ES_tradnl"/>
        </w:rPr>
        <w:t>.</w:t>
      </w:r>
    </w:p>
    <w:p w14:paraId="2115DA6A" w14:textId="77777777" w:rsidR="00794C67" w:rsidRPr="009110EF" w:rsidRDefault="00794C67" w:rsidP="005001DF">
      <w:pPr>
        <w:pStyle w:val="Ttulo1"/>
        <w:spacing w:line="240" w:lineRule="auto"/>
        <w:jc w:val="left"/>
        <w:rPr>
          <w:szCs w:val="24"/>
          <w:lang w:val="es-ES_tradnl"/>
        </w:rPr>
      </w:pPr>
    </w:p>
    <w:p w14:paraId="1EA5D8C2" w14:textId="327C6B6F" w:rsidR="009C4EC9" w:rsidRPr="009110EF" w:rsidRDefault="009C4EC9" w:rsidP="009C4EC9">
      <w:pPr>
        <w:pStyle w:val="Ttulo1"/>
        <w:spacing w:line="240" w:lineRule="auto"/>
        <w:jc w:val="left"/>
        <w:rPr>
          <w:szCs w:val="24"/>
          <w:lang w:val="es-ES_tradnl"/>
        </w:rPr>
      </w:pPr>
    </w:p>
    <w:p w14:paraId="6A324CC6" w14:textId="26B844C3" w:rsidR="002562FE" w:rsidRPr="009110EF" w:rsidRDefault="002562FE" w:rsidP="009C4EC9">
      <w:pPr>
        <w:pStyle w:val="Ttulo1"/>
        <w:spacing w:line="240" w:lineRule="auto"/>
        <w:jc w:val="left"/>
        <w:rPr>
          <w:szCs w:val="24"/>
          <w:lang w:val="es-ES_tradnl"/>
        </w:rPr>
      </w:pPr>
    </w:p>
    <w:p w14:paraId="0632B7D9" w14:textId="62C3AC7D" w:rsidR="002562FE" w:rsidRPr="009110EF" w:rsidRDefault="002562FE" w:rsidP="009C4EC9">
      <w:pPr>
        <w:pStyle w:val="Ttulo1"/>
        <w:spacing w:line="240" w:lineRule="auto"/>
        <w:jc w:val="left"/>
        <w:rPr>
          <w:szCs w:val="24"/>
          <w:lang w:val="es-ES_tradnl"/>
        </w:rPr>
      </w:pPr>
    </w:p>
    <w:p w14:paraId="07BD1B25" w14:textId="7CC704D9" w:rsidR="002562FE" w:rsidRPr="009110EF" w:rsidRDefault="002562FE" w:rsidP="009C4EC9">
      <w:pPr>
        <w:pStyle w:val="Ttulo1"/>
        <w:spacing w:line="240" w:lineRule="auto"/>
        <w:jc w:val="left"/>
        <w:rPr>
          <w:szCs w:val="24"/>
          <w:lang w:val="es-ES_tradnl"/>
        </w:rPr>
      </w:pPr>
    </w:p>
    <w:p w14:paraId="7A11F1B0" w14:textId="1D71ECB1" w:rsidR="002562FE" w:rsidRPr="009110EF" w:rsidRDefault="002562FE" w:rsidP="009C4EC9">
      <w:pPr>
        <w:pStyle w:val="Ttulo1"/>
        <w:spacing w:line="240" w:lineRule="auto"/>
        <w:jc w:val="left"/>
        <w:rPr>
          <w:szCs w:val="24"/>
          <w:lang w:val="es-ES_tradnl"/>
        </w:rPr>
      </w:pPr>
    </w:p>
    <w:p w14:paraId="3692109A" w14:textId="1C93B6AB" w:rsidR="002562FE" w:rsidRPr="009110EF" w:rsidRDefault="002562FE" w:rsidP="009C4EC9">
      <w:pPr>
        <w:pStyle w:val="Ttulo1"/>
        <w:spacing w:line="240" w:lineRule="auto"/>
        <w:jc w:val="left"/>
        <w:rPr>
          <w:szCs w:val="24"/>
          <w:lang w:val="es-ES_tradnl"/>
        </w:rPr>
      </w:pPr>
    </w:p>
    <w:p w14:paraId="69D385FA" w14:textId="72C7A913" w:rsidR="002562FE" w:rsidRPr="009110EF" w:rsidRDefault="002562FE" w:rsidP="009C4EC9">
      <w:pPr>
        <w:pStyle w:val="Ttulo1"/>
        <w:spacing w:line="240" w:lineRule="auto"/>
        <w:jc w:val="left"/>
        <w:rPr>
          <w:szCs w:val="24"/>
          <w:lang w:val="es-ES_tradnl"/>
        </w:rPr>
      </w:pPr>
    </w:p>
    <w:p w14:paraId="70AE3543" w14:textId="663E32D0" w:rsidR="002562FE" w:rsidRPr="009110EF" w:rsidRDefault="002562FE" w:rsidP="009C4EC9">
      <w:pPr>
        <w:pStyle w:val="Ttulo1"/>
        <w:spacing w:line="240" w:lineRule="auto"/>
        <w:jc w:val="left"/>
        <w:rPr>
          <w:szCs w:val="24"/>
          <w:lang w:val="es-ES_tradnl"/>
        </w:rPr>
      </w:pPr>
    </w:p>
    <w:p w14:paraId="7B304FEB" w14:textId="0776DBF7" w:rsidR="002562FE" w:rsidRPr="009110EF" w:rsidRDefault="002562FE" w:rsidP="009C4EC9">
      <w:pPr>
        <w:pStyle w:val="Ttulo1"/>
        <w:spacing w:line="240" w:lineRule="auto"/>
        <w:jc w:val="left"/>
        <w:rPr>
          <w:szCs w:val="24"/>
          <w:lang w:val="es-ES_tradnl"/>
        </w:rPr>
      </w:pPr>
    </w:p>
    <w:p w14:paraId="75E1544A" w14:textId="606B989C" w:rsidR="002562FE" w:rsidRPr="009110EF" w:rsidRDefault="002562FE" w:rsidP="009C4EC9">
      <w:pPr>
        <w:pStyle w:val="Ttulo1"/>
        <w:spacing w:line="240" w:lineRule="auto"/>
        <w:jc w:val="left"/>
        <w:rPr>
          <w:szCs w:val="24"/>
          <w:lang w:val="es-ES_tradnl"/>
        </w:rPr>
      </w:pPr>
    </w:p>
    <w:p w14:paraId="1ACA9116" w14:textId="682CA87F" w:rsidR="002562FE" w:rsidRPr="009110EF" w:rsidRDefault="002562FE" w:rsidP="009C4EC9">
      <w:pPr>
        <w:pStyle w:val="Ttulo1"/>
        <w:spacing w:line="240" w:lineRule="auto"/>
        <w:jc w:val="left"/>
        <w:rPr>
          <w:szCs w:val="24"/>
          <w:lang w:val="es-ES_tradnl"/>
        </w:rPr>
      </w:pPr>
    </w:p>
    <w:p w14:paraId="1448F01F" w14:textId="4D30A2E3" w:rsidR="002562FE" w:rsidRPr="009110EF" w:rsidRDefault="002562FE" w:rsidP="009C4EC9">
      <w:pPr>
        <w:pStyle w:val="Ttulo1"/>
        <w:spacing w:line="240" w:lineRule="auto"/>
        <w:jc w:val="left"/>
        <w:rPr>
          <w:szCs w:val="24"/>
          <w:lang w:val="es-ES_tradnl"/>
        </w:rPr>
      </w:pPr>
    </w:p>
    <w:p w14:paraId="5DE5BF32" w14:textId="51E4CE1C" w:rsidR="002562FE" w:rsidRPr="009110EF" w:rsidRDefault="002562FE" w:rsidP="009C4EC9">
      <w:pPr>
        <w:pStyle w:val="Ttulo1"/>
        <w:spacing w:line="240" w:lineRule="auto"/>
        <w:jc w:val="left"/>
        <w:rPr>
          <w:szCs w:val="24"/>
          <w:lang w:val="es-ES_tradnl"/>
        </w:rPr>
      </w:pPr>
    </w:p>
    <w:p w14:paraId="51C3E60E" w14:textId="635D97C7" w:rsidR="002562FE" w:rsidRPr="009110EF" w:rsidRDefault="002562FE" w:rsidP="009C4EC9">
      <w:pPr>
        <w:pStyle w:val="Ttulo1"/>
        <w:spacing w:line="240" w:lineRule="auto"/>
        <w:jc w:val="left"/>
        <w:rPr>
          <w:szCs w:val="24"/>
          <w:lang w:val="es-ES_tradnl"/>
        </w:rPr>
      </w:pPr>
    </w:p>
    <w:p w14:paraId="18948E54" w14:textId="1624E89C" w:rsidR="002562FE" w:rsidRPr="009110EF" w:rsidRDefault="002562FE" w:rsidP="009C4EC9">
      <w:pPr>
        <w:pStyle w:val="Ttulo1"/>
        <w:spacing w:line="240" w:lineRule="auto"/>
        <w:jc w:val="left"/>
        <w:rPr>
          <w:szCs w:val="24"/>
          <w:lang w:val="es-ES_tradnl"/>
        </w:rPr>
      </w:pPr>
    </w:p>
    <w:p w14:paraId="20FC7613" w14:textId="104A82BC" w:rsidR="002562FE" w:rsidRPr="009110EF" w:rsidRDefault="002562FE" w:rsidP="009C4EC9">
      <w:pPr>
        <w:pStyle w:val="Ttulo1"/>
        <w:spacing w:line="240" w:lineRule="auto"/>
        <w:jc w:val="left"/>
        <w:rPr>
          <w:szCs w:val="24"/>
          <w:lang w:val="es-ES_tradnl"/>
        </w:rPr>
      </w:pPr>
    </w:p>
    <w:p w14:paraId="158612E2" w14:textId="538F1E80" w:rsidR="002562FE" w:rsidRPr="009110EF" w:rsidRDefault="002562FE" w:rsidP="009C4EC9">
      <w:pPr>
        <w:pStyle w:val="Ttulo1"/>
        <w:spacing w:line="240" w:lineRule="auto"/>
        <w:jc w:val="left"/>
        <w:rPr>
          <w:szCs w:val="24"/>
          <w:lang w:val="es-ES_tradnl"/>
        </w:rPr>
      </w:pPr>
    </w:p>
    <w:p w14:paraId="3491E965" w14:textId="5CB399D0" w:rsidR="002562FE" w:rsidRPr="009110EF" w:rsidRDefault="002562FE" w:rsidP="009C4EC9">
      <w:pPr>
        <w:pStyle w:val="Ttulo1"/>
        <w:spacing w:line="240" w:lineRule="auto"/>
        <w:jc w:val="left"/>
        <w:rPr>
          <w:szCs w:val="24"/>
          <w:lang w:val="es-ES_tradnl"/>
        </w:rPr>
      </w:pPr>
    </w:p>
    <w:p w14:paraId="71209D65" w14:textId="0B432DEC" w:rsidR="002562FE" w:rsidRPr="009110EF" w:rsidRDefault="002562FE" w:rsidP="009C4EC9">
      <w:pPr>
        <w:pStyle w:val="Ttulo1"/>
        <w:spacing w:line="240" w:lineRule="auto"/>
        <w:jc w:val="left"/>
        <w:rPr>
          <w:szCs w:val="24"/>
          <w:lang w:val="es-ES_tradnl"/>
        </w:rPr>
      </w:pPr>
    </w:p>
    <w:p w14:paraId="2B455E86" w14:textId="1F47FF77" w:rsidR="002562FE" w:rsidRPr="009110EF" w:rsidRDefault="002562FE" w:rsidP="009C4EC9">
      <w:pPr>
        <w:pStyle w:val="Ttulo1"/>
        <w:spacing w:line="240" w:lineRule="auto"/>
        <w:jc w:val="left"/>
        <w:rPr>
          <w:szCs w:val="24"/>
          <w:lang w:val="es-ES_tradnl"/>
        </w:rPr>
      </w:pPr>
    </w:p>
    <w:p w14:paraId="28204855" w14:textId="79839F05" w:rsidR="002562FE" w:rsidRPr="009110EF" w:rsidRDefault="002562FE" w:rsidP="009C4EC9">
      <w:pPr>
        <w:pStyle w:val="Ttulo1"/>
        <w:spacing w:line="240" w:lineRule="auto"/>
        <w:jc w:val="left"/>
        <w:rPr>
          <w:szCs w:val="24"/>
          <w:lang w:val="es-ES_tradnl"/>
        </w:rPr>
      </w:pPr>
    </w:p>
    <w:p w14:paraId="49788138" w14:textId="2F022BAB" w:rsidR="002562FE" w:rsidRPr="009110EF" w:rsidRDefault="002562FE" w:rsidP="009C4EC9">
      <w:pPr>
        <w:pStyle w:val="Ttulo1"/>
        <w:spacing w:line="240" w:lineRule="auto"/>
        <w:jc w:val="left"/>
        <w:rPr>
          <w:szCs w:val="24"/>
          <w:lang w:val="es-ES_tradnl"/>
        </w:rPr>
      </w:pPr>
    </w:p>
    <w:p w14:paraId="01520F4C" w14:textId="77777777" w:rsidR="002562FE" w:rsidRPr="009110EF" w:rsidRDefault="002562FE" w:rsidP="009C4EC9">
      <w:pPr>
        <w:pStyle w:val="Ttulo1"/>
        <w:spacing w:line="240" w:lineRule="auto"/>
        <w:jc w:val="left"/>
        <w:rPr>
          <w:szCs w:val="24"/>
          <w:lang w:val="es-ES_tradnl"/>
        </w:rPr>
      </w:pPr>
    </w:p>
    <w:p w14:paraId="000D85C7" w14:textId="5966A407" w:rsidR="00D07D65" w:rsidRPr="009110EF" w:rsidRDefault="00187AC4" w:rsidP="009C4EC9">
      <w:pPr>
        <w:pStyle w:val="Ttulo1"/>
        <w:spacing w:line="240" w:lineRule="auto"/>
        <w:rPr>
          <w:b/>
          <w:bCs/>
          <w:color w:val="17365D" w:themeColor="text2" w:themeShade="BF"/>
          <w:szCs w:val="24"/>
          <w:lang w:val="es-ES_tradnl"/>
        </w:rPr>
      </w:pPr>
      <w:r w:rsidRPr="009110EF">
        <w:rPr>
          <w:b/>
          <w:bCs/>
          <w:color w:val="17365D" w:themeColor="text2" w:themeShade="BF"/>
          <w:szCs w:val="24"/>
          <w:lang w:val="es-ES_tradnl"/>
        </w:rPr>
        <w:lastRenderedPageBreak/>
        <w:t>Introducción</w:t>
      </w:r>
    </w:p>
    <w:p w14:paraId="734B800D" w14:textId="77777777" w:rsidR="002562FE" w:rsidRPr="009110EF" w:rsidRDefault="002562FE" w:rsidP="009C4EC9">
      <w:pPr>
        <w:pStyle w:val="Ttulo1"/>
        <w:spacing w:line="240" w:lineRule="auto"/>
        <w:rPr>
          <w:b/>
          <w:bCs/>
          <w:szCs w:val="24"/>
          <w:lang w:val="es-ES_tradnl"/>
        </w:rPr>
      </w:pPr>
    </w:p>
    <w:p w14:paraId="12D30E4C" w14:textId="20D1AF72" w:rsidR="008C65B5" w:rsidRPr="009110EF" w:rsidRDefault="008C65B5" w:rsidP="009E22B0">
      <w:pPr>
        <w:numPr>
          <w:ilvl w:val="12"/>
          <w:numId w:val="0"/>
        </w:numPr>
        <w:ind w:firstLine="709"/>
        <w:jc w:val="both"/>
        <w:rPr>
          <w:rFonts w:ascii="Times New Roman" w:hAnsi="Times New Roman"/>
          <w:szCs w:val="24"/>
          <w:lang w:val="es-ES_tradnl"/>
        </w:rPr>
      </w:pPr>
      <w:r w:rsidRPr="009110EF">
        <w:rPr>
          <w:rStyle w:val="markedcontent"/>
          <w:rFonts w:ascii="Times New Roman" w:hAnsi="Times New Roman"/>
          <w:szCs w:val="24"/>
          <w:lang w:val="es-ES_tradnl"/>
        </w:rPr>
        <w:t>La Bioética es el estudio sistemático de la conducta humana en el ámbito de las ciencias de la vida y de la atención a la salud, examinando esta conducta a la luz de los valores y de los principios morales”.</w:t>
      </w:r>
      <w:r w:rsidRPr="009110EF">
        <w:rPr>
          <w:rStyle w:val="markedcontent"/>
          <w:rFonts w:ascii="Times New Roman" w:hAnsi="Times New Roman"/>
          <w:szCs w:val="24"/>
          <w:lang w:val="es-ES_tradnl"/>
        </w:rPr>
        <w:fldChar w:fldCharType="begin"/>
      </w:r>
      <w:r w:rsidRPr="009110EF">
        <w:rPr>
          <w:rStyle w:val="markedcontent"/>
          <w:rFonts w:ascii="Times New Roman" w:hAnsi="Times New Roman"/>
          <w:szCs w:val="24"/>
          <w:lang w:val="es-ES_tradnl"/>
        </w:rPr>
        <w:instrText xml:space="preserve"> CITATION Sán13 \l 2058 </w:instrText>
      </w:r>
      <w:r w:rsidRPr="009110EF">
        <w:rPr>
          <w:rStyle w:val="markedcontent"/>
          <w:rFonts w:ascii="Times New Roman" w:hAnsi="Times New Roman"/>
          <w:szCs w:val="24"/>
          <w:lang w:val="es-ES_tradnl"/>
        </w:rPr>
        <w:fldChar w:fldCharType="separate"/>
      </w:r>
      <w:r w:rsidRPr="009110EF">
        <w:rPr>
          <w:rStyle w:val="markedcontent"/>
          <w:rFonts w:ascii="Times New Roman" w:hAnsi="Times New Roman"/>
          <w:noProof/>
          <w:szCs w:val="24"/>
          <w:lang w:val="es-ES_tradnl"/>
        </w:rPr>
        <w:t xml:space="preserve"> </w:t>
      </w:r>
      <w:r w:rsidRPr="009110EF">
        <w:rPr>
          <w:rFonts w:ascii="Times New Roman" w:hAnsi="Times New Roman"/>
          <w:noProof/>
          <w:szCs w:val="24"/>
          <w:lang w:val="es-ES_tradnl"/>
        </w:rPr>
        <w:t>(Sánchez González, 2013)</w:t>
      </w:r>
      <w:r w:rsidRPr="009110EF">
        <w:rPr>
          <w:rStyle w:val="markedcontent"/>
          <w:rFonts w:ascii="Times New Roman" w:hAnsi="Times New Roman"/>
          <w:szCs w:val="24"/>
          <w:lang w:val="es-ES_tradnl"/>
        </w:rPr>
        <w:fldChar w:fldCharType="end"/>
      </w:r>
      <w:r w:rsidRPr="009110EF">
        <w:rPr>
          <w:rStyle w:val="markedcontent"/>
          <w:rFonts w:ascii="Times New Roman" w:hAnsi="Times New Roman"/>
          <w:szCs w:val="24"/>
          <w:lang w:val="es-ES_tradnl"/>
        </w:rPr>
        <w:t xml:space="preserve">. </w:t>
      </w:r>
      <w:r w:rsidR="00187AC4" w:rsidRPr="009110EF">
        <w:rPr>
          <w:rFonts w:ascii="Times New Roman" w:hAnsi="Times New Roman"/>
          <w:szCs w:val="24"/>
          <w:lang w:val="es-ES_tradnl"/>
        </w:rPr>
        <w:t>Este</w:t>
      </w:r>
      <w:r w:rsidRPr="009110EF">
        <w:rPr>
          <w:rFonts w:ascii="Times New Roman" w:hAnsi="Times New Roman"/>
          <w:szCs w:val="24"/>
          <w:lang w:val="es-ES_tradnl"/>
        </w:rPr>
        <w:t xml:space="preserve"> concepto, no se limita al entorno médico, sino que va más allá de la medicina, abordando temas del medio ambiente y derechos de los animales. </w:t>
      </w:r>
    </w:p>
    <w:p w14:paraId="56BB16C8" w14:textId="77777777" w:rsidR="00AA3A4E" w:rsidRPr="009110EF" w:rsidRDefault="00AA3A4E" w:rsidP="009E22B0">
      <w:pPr>
        <w:numPr>
          <w:ilvl w:val="12"/>
          <w:numId w:val="0"/>
        </w:numPr>
        <w:ind w:firstLine="708"/>
        <w:rPr>
          <w:rFonts w:ascii="Times New Roman" w:hAnsi="Times New Roman"/>
          <w:szCs w:val="24"/>
          <w:lang w:val="es-ES_tradnl"/>
        </w:rPr>
      </w:pPr>
    </w:p>
    <w:p w14:paraId="33F93A64" w14:textId="0C39B93A" w:rsidR="008C65B5" w:rsidRPr="009110EF" w:rsidRDefault="008C65B5" w:rsidP="009E22B0">
      <w:pPr>
        <w:pStyle w:val="Ttulo2"/>
        <w:spacing w:line="240" w:lineRule="auto"/>
        <w:rPr>
          <w:b/>
          <w:bCs/>
          <w:color w:val="17365D" w:themeColor="text2" w:themeShade="BF"/>
          <w:szCs w:val="24"/>
          <w:lang w:val="es-ES_tradnl"/>
        </w:rPr>
      </w:pPr>
      <w:r w:rsidRPr="009110EF">
        <w:rPr>
          <w:b/>
          <w:bCs/>
          <w:color w:val="17365D" w:themeColor="text2" w:themeShade="BF"/>
          <w:szCs w:val="24"/>
          <w:lang w:val="es-ES_tradnl"/>
        </w:rPr>
        <w:t xml:space="preserve">Problema de investigación: </w:t>
      </w:r>
    </w:p>
    <w:p w14:paraId="45D822E5" w14:textId="1FD5DC1F" w:rsidR="008C65B5" w:rsidRPr="009110EF" w:rsidRDefault="008C65B5" w:rsidP="009E22B0">
      <w:pPr>
        <w:numPr>
          <w:ilvl w:val="12"/>
          <w:numId w:val="0"/>
        </w:numPr>
        <w:jc w:val="both"/>
        <w:rPr>
          <w:rFonts w:ascii="Times New Roman" w:hAnsi="Times New Roman"/>
          <w:szCs w:val="24"/>
          <w:lang w:val="es-ES_tradnl"/>
        </w:rPr>
      </w:pPr>
      <w:r w:rsidRPr="009110EF">
        <w:rPr>
          <w:rFonts w:ascii="Times New Roman" w:hAnsi="Times New Roman"/>
          <w:szCs w:val="24"/>
          <w:lang w:val="es-ES_tradnl"/>
        </w:rPr>
        <w:tab/>
      </w:r>
      <w:r w:rsidR="00187AC4" w:rsidRPr="009110EF">
        <w:rPr>
          <w:rFonts w:ascii="Times New Roman" w:hAnsi="Times New Roman"/>
          <w:szCs w:val="24"/>
          <w:lang w:val="es-ES_tradnl"/>
        </w:rPr>
        <w:t>El planteamiento del problema</w:t>
      </w:r>
      <w:r w:rsidRPr="009110EF">
        <w:rPr>
          <w:rFonts w:ascii="Times New Roman" w:hAnsi="Times New Roman"/>
          <w:szCs w:val="24"/>
          <w:lang w:val="es-ES_tradnl"/>
        </w:rPr>
        <w:t xml:space="preserve"> es que, si las universidades de educación superior en las ciencias médicas</w:t>
      </w:r>
      <w:r w:rsidR="00560005" w:rsidRPr="009110EF">
        <w:rPr>
          <w:rFonts w:ascii="Times New Roman" w:hAnsi="Times New Roman"/>
          <w:szCs w:val="24"/>
          <w:lang w:val="es-ES_tradnl"/>
        </w:rPr>
        <w:t xml:space="preserve"> que </w:t>
      </w:r>
      <w:r w:rsidRPr="009110EF">
        <w:rPr>
          <w:rFonts w:ascii="Times New Roman" w:hAnsi="Times New Roman"/>
          <w:szCs w:val="24"/>
          <w:lang w:val="es-ES_tradnl"/>
        </w:rPr>
        <w:t xml:space="preserve">enseñamos bioética a </w:t>
      </w:r>
      <w:r w:rsidR="00560005" w:rsidRPr="009110EF">
        <w:rPr>
          <w:rFonts w:ascii="Times New Roman" w:hAnsi="Times New Roman"/>
          <w:szCs w:val="24"/>
          <w:lang w:val="es-ES_tradnl"/>
        </w:rPr>
        <w:t xml:space="preserve">los </w:t>
      </w:r>
      <w:r w:rsidRPr="009110EF">
        <w:rPr>
          <w:rFonts w:ascii="Times New Roman" w:hAnsi="Times New Roman"/>
          <w:szCs w:val="24"/>
          <w:lang w:val="es-ES_tradnl"/>
        </w:rPr>
        <w:t>estudiantes de medicina, realmente, ¿cambian comportamientos?; aunque, estamos consciente que no obtendremos una respuesta única, ni definitiva, consideramos hipotéticamente que, un estudiante sin enseñanza de bioética tiene más riesgos de transgredir lo que socialmente y científicamente es ético, en comparación con los que han recibido una formación bioética en su proceso de aprendizaje durante la universidad.</w:t>
      </w:r>
    </w:p>
    <w:p w14:paraId="77A3224E" w14:textId="77777777" w:rsidR="00AA3A4E" w:rsidRPr="009110EF" w:rsidRDefault="00AA3A4E" w:rsidP="009E22B0">
      <w:pPr>
        <w:numPr>
          <w:ilvl w:val="12"/>
          <w:numId w:val="0"/>
        </w:numPr>
        <w:rPr>
          <w:rFonts w:ascii="Times New Roman" w:hAnsi="Times New Roman"/>
          <w:szCs w:val="24"/>
          <w:lang w:val="es-ES_tradnl"/>
        </w:rPr>
      </w:pPr>
    </w:p>
    <w:p w14:paraId="6DC32446" w14:textId="223DE897" w:rsidR="008C65B5" w:rsidRPr="009110EF" w:rsidRDefault="008C65B5" w:rsidP="009E22B0">
      <w:pPr>
        <w:pStyle w:val="Ttulo2"/>
        <w:spacing w:line="240" w:lineRule="auto"/>
        <w:rPr>
          <w:b/>
          <w:bCs/>
          <w:color w:val="17365D" w:themeColor="text2" w:themeShade="BF"/>
          <w:szCs w:val="24"/>
          <w:lang w:val="es-ES_tradnl"/>
        </w:rPr>
      </w:pPr>
      <w:r w:rsidRPr="009110EF">
        <w:rPr>
          <w:b/>
          <w:bCs/>
          <w:color w:val="17365D" w:themeColor="text2" w:themeShade="BF"/>
          <w:szCs w:val="24"/>
          <w:lang w:val="es-ES_tradnl"/>
        </w:rPr>
        <w:t xml:space="preserve">Antecedentes: </w:t>
      </w:r>
    </w:p>
    <w:p w14:paraId="6FFE9C3D" w14:textId="1AC6130D" w:rsidR="00D11CBC" w:rsidRPr="009110EF" w:rsidRDefault="00D11CBC" w:rsidP="009E22B0">
      <w:pPr>
        <w:numPr>
          <w:ilvl w:val="12"/>
          <w:numId w:val="0"/>
        </w:numPr>
        <w:ind w:firstLine="720"/>
        <w:jc w:val="both"/>
        <w:rPr>
          <w:rStyle w:val="markedcontent"/>
          <w:rFonts w:ascii="Times New Roman" w:hAnsi="Times New Roman"/>
          <w:szCs w:val="24"/>
          <w:lang w:val="es-ES_tradnl"/>
        </w:rPr>
      </w:pPr>
      <w:r w:rsidRPr="009110EF">
        <w:rPr>
          <w:rStyle w:val="markedcontent"/>
          <w:rFonts w:ascii="Times New Roman" w:hAnsi="Times New Roman"/>
          <w:szCs w:val="24"/>
          <w:lang w:val="es-ES_tradnl"/>
        </w:rPr>
        <w:t>La palabra “bioética” fue acuñada en 1970 por Van Rensselaer Potter, el cual hiz</w:t>
      </w:r>
      <w:r w:rsidR="00A37807" w:rsidRPr="009110EF">
        <w:rPr>
          <w:rStyle w:val="markedcontent"/>
          <w:rFonts w:ascii="Times New Roman" w:hAnsi="Times New Roman"/>
          <w:szCs w:val="24"/>
          <w:lang w:val="es-ES_tradnl"/>
        </w:rPr>
        <w:t>o</w:t>
      </w:r>
      <w:r w:rsidRPr="009110EF">
        <w:rPr>
          <w:rStyle w:val="markedcontent"/>
          <w:rFonts w:ascii="Times New Roman" w:hAnsi="Times New Roman"/>
          <w:szCs w:val="24"/>
          <w:lang w:val="es-ES_tradnl"/>
        </w:rPr>
        <w:t xml:space="preserve"> 2 publicaciones: un artículo titulado: “</w:t>
      </w:r>
      <w:proofErr w:type="spellStart"/>
      <w:r w:rsidRPr="009110EF">
        <w:rPr>
          <w:rStyle w:val="markedcontent"/>
          <w:rFonts w:ascii="Times New Roman" w:hAnsi="Times New Roman"/>
          <w:szCs w:val="24"/>
          <w:lang w:val="es-ES_tradnl"/>
        </w:rPr>
        <w:t>Bioethics</w:t>
      </w:r>
      <w:proofErr w:type="spellEnd"/>
      <w:r w:rsidRPr="009110EF">
        <w:rPr>
          <w:rStyle w:val="markedcontent"/>
          <w:rFonts w:ascii="Times New Roman" w:hAnsi="Times New Roman"/>
          <w:szCs w:val="24"/>
          <w:lang w:val="es-ES_tradnl"/>
        </w:rPr>
        <w:t xml:space="preserve">: </w:t>
      </w:r>
      <w:proofErr w:type="spellStart"/>
      <w:r w:rsidRPr="009110EF">
        <w:rPr>
          <w:rStyle w:val="markedcontent"/>
          <w:rFonts w:ascii="Times New Roman" w:hAnsi="Times New Roman"/>
          <w:szCs w:val="24"/>
          <w:lang w:val="es-ES_tradnl"/>
        </w:rPr>
        <w:t>The</w:t>
      </w:r>
      <w:proofErr w:type="spellEnd"/>
      <w:r w:rsidRPr="009110EF">
        <w:rPr>
          <w:rStyle w:val="markedcontent"/>
          <w:rFonts w:ascii="Times New Roman" w:hAnsi="Times New Roman"/>
          <w:szCs w:val="24"/>
          <w:lang w:val="es-ES_tradnl"/>
        </w:rPr>
        <w:t xml:space="preserve"> </w:t>
      </w:r>
      <w:proofErr w:type="spellStart"/>
      <w:r w:rsidRPr="009110EF">
        <w:rPr>
          <w:rStyle w:val="markedcontent"/>
          <w:rFonts w:ascii="Times New Roman" w:hAnsi="Times New Roman"/>
          <w:szCs w:val="24"/>
          <w:lang w:val="es-ES_tradnl"/>
        </w:rPr>
        <w:t>science</w:t>
      </w:r>
      <w:proofErr w:type="spellEnd"/>
      <w:r w:rsidRPr="009110EF">
        <w:rPr>
          <w:rStyle w:val="markedcontent"/>
          <w:rFonts w:ascii="Times New Roman" w:hAnsi="Times New Roman"/>
          <w:szCs w:val="24"/>
          <w:lang w:val="es-ES_tradnl"/>
        </w:rPr>
        <w:t xml:space="preserve"> </w:t>
      </w:r>
      <w:proofErr w:type="spellStart"/>
      <w:r w:rsidRPr="009110EF">
        <w:rPr>
          <w:rStyle w:val="markedcontent"/>
          <w:rFonts w:ascii="Times New Roman" w:hAnsi="Times New Roman"/>
          <w:szCs w:val="24"/>
          <w:lang w:val="es-ES_tradnl"/>
        </w:rPr>
        <w:t>of</w:t>
      </w:r>
      <w:proofErr w:type="spellEnd"/>
      <w:r w:rsidRPr="009110EF">
        <w:rPr>
          <w:rStyle w:val="markedcontent"/>
          <w:rFonts w:ascii="Times New Roman" w:hAnsi="Times New Roman"/>
          <w:szCs w:val="24"/>
          <w:lang w:val="es-ES_tradnl"/>
        </w:rPr>
        <w:t xml:space="preserve"> </w:t>
      </w:r>
      <w:proofErr w:type="spellStart"/>
      <w:r w:rsidRPr="009110EF">
        <w:rPr>
          <w:rStyle w:val="markedcontent"/>
          <w:rFonts w:ascii="Times New Roman" w:hAnsi="Times New Roman"/>
          <w:szCs w:val="24"/>
          <w:lang w:val="es-ES_tradnl"/>
        </w:rPr>
        <w:t>survival</w:t>
      </w:r>
      <w:proofErr w:type="spellEnd"/>
      <w:r w:rsidRPr="009110EF">
        <w:rPr>
          <w:rStyle w:val="markedcontent"/>
          <w:rFonts w:ascii="Times New Roman" w:hAnsi="Times New Roman"/>
          <w:szCs w:val="24"/>
          <w:lang w:val="es-ES_tradnl"/>
        </w:rPr>
        <w:t xml:space="preserve">”, y el libro: </w:t>
      </w:r>
      <w:r w:rsidR="00414292" w:rsidRPr="009110EF">
        <w:rPr>
          <w:rStyle w:val="markedcontent"/>
          <w:rFonts w:ascii="Times New Roman" w:hAnsi="Times New Roman"/>
          <w:szCs w:val="24"/>
          <w:lang w:val="es-ES_tradnl"/>
        </w:rPr>
        <w:t>“</w:t>
      </w:r>
      <w:proofErr w:type="spellStart"/>
      <w:r w:rsidRPr="009110EF">
        <w:rPr>
          <w:rStyle w:val="markedcontent"/>
          <w:rFonts w:ascii="Times New Roman" w:hAnsi="Times New Roman"/>
          <w:szCs w:val="24"/>
          <w:lang w:val="es-ES_tradnl"/>
        </w:rPr>
        <w:t>Bioethics</w:t>
      </w:r>
      <w:proofErr w:type="spellEnd"/>
      <w:r w:rsidRPr="009110EF">
        <w:rPr>
          <w:rStyle w:val="markedcontent"/>
          <w:rFonts w:ascii="Times New Roman" w:hAnsi="Times New Roman"/>
          <w:szCs w:val="24"/>
          <w:lang w:val="es-ES_tradnl"/>
        </w:rPr>
        <w:t xml:space="preserve">: Bridge </w:t>
      </w:r>
      <w:proofErr w:type="spellStart"/>
      <w:r w:rsidRPr="009110EF">
        <w:rPr>
          <w:rStyle w:val="markedcontent"/>
          <w:rFonts w:ascii="Times New Roman" w:hAnsi="Times New Roman"/>
          <w:szCs w:val="24"/>
          <w:lang w:val="es-ES_tradnl"/>
        </w:rPr>
        <w:t>to</w:t>
      </w:r>
      <w:proofErr w:type="spellEnd"/>
      <w:r w:rsidRPr="009110EF">
        <w:rPr>
          <w:rStyle w:val="markedcontent"/>
          <w:rFonts w:ascii="Times New Roman" w:hAnsi="Times New Roman"/>
          <w:szCs w:val="24"/>
          <w:lang w:val="es-ES_tradnl"/>
        </w:rPr>
        <w:t xml:space="preserve"> </w:t>
      </w:r>
      <w:proofErr w:type="spellStart"/>
      <w:r w:rsidRPr="009110EF">
        <w:rPr>
          <w:rStyle w:val="markedcontent"/>
          <w:rFonts w:ascii="Times New Roman" w:hAnsi="Times New Roman"/>
          <w:szCs w:val="24"/>
          <w:lang w:val="es-ES_tradnl"/>
        </w:rPr>
        <w:t>the</w:t>
      </w:r>
      <w:proofErr w:type="spellEnd"/>
      <w:r w:rsidRPr="009110EF">
        <w:rPr>
          <w:rStyle w:val="markedcontent"/>
          <w:rFonts w:ascii="Times New Roman" w:hAnsi="Times New Roman"/>
          <w:szCs w:val="24"/>
          <w:lang w:val="es-ES_tradnl"/>
        </w:rPr>
        <w:t xml:space="preserve"> Future</w:t>
      </w:r>
      <w:r w:rsidR="00414292" w:rsidRPr="009110EF">
        <w:rPr>
          <w:rStyle w:val="markedcontent"/>
          <w:rFonts w:ascii="Times New Roman" w:hAnsi="Times New Roman"/>
          <w:szCs w:val="24"/>
          <w:lang w:val="es-ES_tradnl"/>
        </w:rPr>
        <w:t>”</w:t>
      </w:r>
      <w:r w:rsidRPr="009110EF">
        <w:rPr>
          <w:rStyle w:val="markedcontent"/>
          <w:rFonts w:ascii="Times New Roman" w:hAnsi="Times New Roman"/>
          <w:szCs w:val="24"/>
          <w:lang w:val="es-ES_tradnl"/>
        </w:rPr>
        <w:t xml:space="preserve">. En ambas obras propone “la necesidad de crear una nueva disciplina que uniera la biología, la medicina y la ecología con el estudio de los valores, para contribuir al futuro de la especie humana”. </w:t>
      </w:r>
      <w:r w:rsidRPr="009110EF">
        <w:rPr>
          <w:rStyle w:val="markedcontent"/>
          <w:rFonts w:ascii="Times New Roman" w:hAnsi="Times New Roman"/>
          <w:szCs w:val="24"/>
          <w:lang w:val="es-ES_tradnl"/>
        </w:rPr>
        <w:fldChar w:fldCharType="begin"/>
      </w:r>
      <w:r w:rsidRPr="009110EF">
        <w:rPr>
          <w:rStyle w:val="markedcontent"/>
          <w:rFonts w:ascii="Times New Roman" w:hAnsi="Times New Roman"/>
          <w:szCs w:val="24"/>
          <w:lang w:val="es-ES_tradnl"/>
        </w:rPr>
        <w:instrText xml:space="preserve"> CITATION Sán13 \l 2058 </w:instrText>
      </w:r>
      <w:r w:rsidRPr="009110EF">
        <w:rPr>
          <w:rStyle w:val="markedcontent"/>
          <w:rFonts w:ascii="Times New Roman" w:hAnsi="Times New Roman"/>
          <w:szCs w:val="24"/>
          <w:lang w:val="es-ES_tradnl"/>
        </w:rPr>
        <w:fldChar w:fldCharType="separate"/>
      </w:r>
      <w:r w:rsidRPr="009110EF">
        <w:rPr>
          <w:rFonts w:ascii="Times New Roman" w:hAnsi="Times New Roman"/>
          <w:noProof/>
          <w:szCs w:val="24"/>
          <w:lang w:val="es-ES_tradnl"/>
        </w:rPr>
        <w:t>(Sánchez González, 2013)</w:t>
      </w:r>
      <w:r w:rsidRPr="009110EF">
        <w:rPr>
          <w:rStyle w:val="markedcontent"/>
          <w:rFonts w:ascii="Times New Roman" w:hAnsi="Times New Roman"/>
          <w:szCs w:val="24"/>
          <w:lang w:val="es-ES_tradnl"/>
        </w:rPr>
        <w:fldChar w:fldCharType="end"/>
      </w:r>
    </w:p>
    <w:p w14:paraId="6ED89BD1" w14:textId="77777777" w:rsidR="007C7353" w:rsidRPr="009110EF" w:rsidRDefault="007C7353" w:rsidP="009E22B0">
      <w:pPr>
        <w:numPr>
          <w:ilvl w:val="12"/>
          <w:numId w:val="0"/>
        </w:numPr>
        <w:ind w:firstLine="720"/>
        <w:jc w:val="both"/>
        <w:rPr>
          <w:rStyle w:val="markedcontent"/>
          <w:rFonts w:ascii="Times New Roman" w:hAnsi="Times New Roman"/>
          <w:szCs w:val="24"/>
          <w:lang w:val="es-ES_tradnl"/>
        </w:rPr>
      </w:pPr>
    </w:p>
    <w:p w14:paraId="4EBA41BE" w14:textId="513F0265" w:rsidR="00D11CBC" w:rsidRPr="009110EF" w:rsidRDefault="00D11CBC" w:rsidP="009E22B0">
      <w:pPr>
        <w:numPr>
          <w:ilvl w:val="12"/>
          <w:numId w:val="0"/>
        </w:numPr>
        <w:ind w:firstLine="720"/>
        <w:jc w:val="both"/>
        <w:rPr>
          <w:rStyle w:val="markedcontent"/>
          <w:rFonts w:ascii="Times New Roman" w:hAnsi="Times New Roman"/>
          <w:szCs w:val="24"/>
          <w:lang w:val="es-ES_tradnl"/>
        </w:rPr>
      </w:pPr>
      <w:r w:rsidRPr="009110EF">
        <w:rPr>
          <w:rStyle w:val="markedcontent"/>
          <w:rFonts w:ascii="Times New Roman" w:hAnsi="Times New Roman"/>
          <w:szCs w:val="24"/>
          <w:lang w:val="es-ES_tradnl"/>
        </w:rPr>
        <w:fldChar w:fldCharType="begin"/>
      </w:r>
      <w:r w:rsidRPr="009110EF">
        <w:rPr>
          <w:rStyle w:val="markedcontent"/>
          <w:rFonts w:ascii="Times New Roman" w:hAnsi="Times New Roman"/>
          <w:szCs w:val="24"/>
          <w:lang w:val="es-ES_tradnl"/>
        </w:rPr>
        <w:instrText xml:space="preserve"> CITATION Sán13 \l 2058 </w:instrText>
      </w:r>
      <w:r w:rsidR="00312C01">
        <w:rPr>
          <w:rStyle w:val="markedcontent"/>
          <w:rFonts w:ascii="Times New Roman" w:hAnsi="Times New Roman"/>
          <w:szCs w:val="24"/>
          <w:lang w:val="es-ES_tradnl"/>
        </w:rPr>
        <w:fldChar w:fldCharType="separate"/>
      </w:r>
      <w:r w:rsidRPr="009110EF">
        <w:rPr>
          <w:rStyle w:val="markedcontent"/>
          <w:rFonts w:ascii="Times New Roman" w:hAnsi="Times New Roman"/>
          <w:szCs w:val="24"/>
          <w:lang w:val="es-ES_tradnl"/>
        </w:rPr>
        <w:fldChar w:fldCharType="end"/>
      </w:r>
      <w:r w:rsidRPr="009110EF">
        <w:rPr>
          <w:rStyle w:val="markedcontent"/>
          <w:rFonts w:ascii="Times New Roman" w:hAnsi="Times New Roman"/>
          <w:szCs w:val="24"/>
          <w:lang w:val="es-ES_tradnl"/>
        </w:rPr>
        <w:t xml:space="preserve">Hans </w:t>
      </w:r>
      <w:proofErr w:type="spellStart"/>
      <w:r w:rsidRPr="009110EF">
        <w:rPr>
          <w:rStyle w:val="markedcontent"/>
          <w:rFonts w:ascii="Times New Roman" w:hAnsi="Times New Roman"/>
          <w:szCs w:val="24"/>
          <w:lang w:val="es-ES_tradnl"/>
        </w:rPr>
        <w:t>Joñas</w:t>
      </w:r>
      <w:proofErr w:type="spellEnd"/>
      <w:r w:rsidR="00376010" w:rsidRPr="009110EF">
        <w:rPr>
          <w:rStyle w:val="markedcontent"/>
          <w:rFonts w:ascii="Times New Roman" w:hAnsi="Times New Roman"/>
          <w:szCs w:val="24"/>
          <w:lang w:val="es-ES_tradnl"/>
        </w:rPr>
        <w:t xml:space="preserve"> </w:t>
      </w:r>
      <w:r w:rsidRPr="009110EF">
        <w:rPr>
          <w:rStyle w:val="markedcontent"/>
          <w:rFonts w:ascii="Times New Roman" w:hAnsi="Times New Roman"/>
          <w:szCs w:val="24"/>
          <w:lang w:val="es-ES_tradnl"/>
        </w:rPr>
        <w:t>propuso superar la “ética de cercanías”, para abrirnos a los horizontes del futuro de la humanidad y de nuestro planeta</w:t>
      </w:r>
      <w:r w:rsidR="00376010" w:rsidRPr="009110EF">
        <w:rPr>
          <w:rStyle w:val="markedcontent"/>
          <w:rFonts w:ascii="Times New Roman" w:hAnsi="Times New Roman"/>
          <w:szCs w:val="24"/>
          <w:lang w:val="es-ES_tradnl"/>
        </w:rPr>
        <w:t>;</w:t>
      </w:r>
      <w:r w:rsidRPr="009110EF">
        <w:rPr>
          <w:rStyle w:val="markedcontent"/>
          <w:rFonts w:ascii="Times New Roman" w:hAnsi="Times New Roman"/>
          <w:szCs w:val="24"/>
          <w:lang w:val="es-ES_tradnl"/>
        </w:rPr>
        <w:fldChar w:fldCharType="begin"/>
      </w:r>
      <w:r w:rsidRPr="009110EF">
        <w:rPr>
          <w:rStyle w:val="markedcontent"/>
          <w:rFonts w:ascii="Times New Roman" w:hAnsi="Times New Roman"/>
          <w:szCs w:val="24"/>
          <w:lang w:val="es-ES_tradnl"/>
        </w:rPr>
        <w:instrText xml:space="preserve"> CITATION Sán13 \l 2058 </w:instrText>
      </w:r>
      <w:r w:rsidR="00312C01">
        <w:rPr>
          <w:rStyle w:val="markedcontent"/>
          <w:rFonts w:ascii="Times New Roman" w:hAnsi="Times New Roman"/>
          <w:szCs w:val="24"/>
          <w:lang w:val="es-ES_tradnl"/>
        </w:rPr>
        <w:fldChar w:fldCharType="separate"/>
      </w:r>
      <w:r w:rsidRPr="009110EF">
        <w:rPr>
          <w:rStyle w:val="markedcontent"/>
          <w:rFonts w:ascii="Times New Roman" w:hAnsi="Times New Roman"/>
          <w:szCs w:val="24"/>
          <w:lang w:val="es-ES_tradnl"/>
        </w:rPr>
        <w:fldChar w:fldCharType="end"/>
      </w:r>
      <w:r w:rsidR="007C7353" w:rsidRPr="009110EF">
        <w:rPr>
          <w:rStyle w:val="markedcontent"/>
          <w:rFonts w:ascii="Times New Roman" w:hAnsi="Times New Roman"/>
          <w:szCs w:val="24"/>
          <w:lang w:val="es-ES_tradnl"/>
        </w:rPr>
        <w:t xml:space="preserve"> </w:t>
      </w:r>
      <w:r w:rsidR="00376010" w:rsidRPr="009110EF">
        <w:rPr>
          <w:rStyle w:val="markedcontent"/>
          <w:rFonts w:ascii="Times New Roman" w:hAnsi="Times New Roman"/>
          <w:szCs w:val="24"/>
          <w:lang w:val="es-ES_tradnl"/>
        </w:rPr>
        <w:t xml:space="preserve">en cambio </w:t>
      </w:r>
      <w:r w:rsidRPr="009110EF">
        <w:rPr>
          <w:rStyle w:val="markedcontent"/>
          <w:rFonts w:ascii="Times New Roman" w:hAnsi="Times New Roman"/>
          <w:szCs w:val="24"/>
          <w:lang w:val="es-ES_tradnl"/>
        </w:rPr>
        <w:t xml:space="preserve">Albert </w:t>
      </w:r>
      <w:proofErr w:type="spellStart"/>
      <w:r w:rsidRPr="009110EF">
        <w:rPr>
          <w:rStyle w:val="markedcontent"/>
          <w:rFonts w:ascii="Times New Roman" w:hAnsi="Times New Roman"/>
          <w:szCs w:val="24"/>
          <w:lang w:val="es-ES_tradnl"/>
        </w:rPr>
        <w:t>Jonsen</w:t>
      </w:r>
      <w:proofErr w:type="spellEnd"/>
      <w:r w:rsidR="00376010" w:rsidRPr="009110EF">
        <w:rPr>
          <w:rStyle w:val="markedcontent"/>
          <w:rFonts w:ascii="Times New Roman" w:hAnsi="Times New Roman"/>
          <w:szCs w:val="24"/>
          <w:lang w:val="es-ES_tradnl"/>
        </w:rPr>
        <w:t xml:space="preserve"> </w:t>
      </w:r>
      <w:r w:rsidRPr="009110EF">
        <w:rPr>
          <w:rStyle w:val="markedcontent"/>
          <w:rFonts w:ascii="Times New Roman" w:hAnsi="Times New Roman"/>
          <w:szCs w:val="24"/>
          <w:lang w:val="es-ES_tradnl"/>
        </w:rPr>
        <w:t xml:space="preserve">propuso 2 tipos de bioética, la académica elaborada por instituciones y la pública, aquí la bioética sería un nuevo espacio o foro de debate público, más que una disciplina propiamente dicha. </w:t>
      </w:r>
      <w:r w:rsidRPr="009110EF">
        <w:rPr>
          <w:rStyle w:val="markedcontent"/>
          <w:rFonts w:ascii="Times New Roman" w:hAnsi="Times New Roman"/>
          <w:szCs w:val="24"/>
          <w:lang w:val="es-ES_tradnl"/>
        </w:rPr>
        <w:fldChar w:fldCharType="begin"/>
      </w:r>
      <w:r w:rsidRPr="009110EF">
        <w:rPr>
          <w:rStyle w:val="markedcontent"/>
          <w:rFonts w:ascii="Times New Roman" w:hAnsi="Times New Roman"/>
          <w:szCs w:val="24"/>
          <w:lang w:val="es-ES_tradnl"/>
        </w:rPr>
        <w:instrText xml:space="preserve"> CITATION Sán13 \l 2058 </w:instrText>
      </w:r>
      <w:r w:rsidR="00312C01">
        <w:rPr>
          <w:rStyle w:val="markedcontent"/>
          <w:rFonts w:ascii="Times New Roman" w:hAnsi="Times New Roman"/>
          <w:szCs w:val="24"/>
          <w:lang w:val="es-ES_tradnl"/>
        </w:rPr>
        <w:fldChar w:fldCharType="separate"/>
      </w:r>
      <w:r w:rsidRPr="009110EF">
        <w:rPr>
          <w:rStyle w:val="markedcontent"/>
          <w:rFonts w:ascii="Times New Roman" w:hAnsi="Times New Roman"/>
          <w:szCs w:val="24"/>
          <w:lang w:val="es-ES_tradnl"/>
        </w:rPr>
        <w:fldChar w:fldCharType="end"/>
      </w:r>
      <w:r w:rsidRPr="009110EF">
        <w:rPr>
          <w:rStyle w:val="markedcontent"/>
          <w:rFonts w:ascii="Times New Roman" w:hAnsi="Times New Roman"/>
          <w:szCs w:val="24"/>
          <w:lang w:val="es-ES_tradnl"/>
        </w:rPr>
        <w:t>En cualquier caso, todas las definiciones de la bioética propuestas hasta el momento incluyen la idea de que la bioética es: “un estudio interdisciplinar</w:t>
      </w:r>
      <w:r w:rsidR="009E22B0" w:rsidRPr="009110EF">
        <w:rPr>
          <w:rStyle w:val="markedcontent"/>
          <w:rFonts w:ascii="Times New Roman" w:hAnsi="Times New Roman"/>
          <w:szCs w:val="24"/>
          <w:lang w:val="es-ES_tradnl"/>
        </w:rPr>
        <w:t>io</w:t>
      </w:r>
      <w:r w:rsidRPr="009110EF">
        <w:rPr>
          <w:rStyle w:val="markedcontent"/>
          <w:rFonts w:ascii="Times New Roman" w:hAnsi="Times New Roman"/>
          <w:szCs w:val="24"/>
          <w:lang w:val="es-ES_tradnl"/>
        </w:rPr>
        <w:t xml:space="preserve"> de los problemas suscitados por el conocimiento científico y por el poder tecnológico que tenemos sobre la vida”. Y se le reconoce siempre la finalidad práctica de servir para orientar las decisiones importantes. </w:t>
      </w:r>
      <w:r w:rsidRPr="009110EF">
        <w:rPr>
          <w:rStyle w:val="markedcontent"/>
          <w:rFonts w:ascii="Times New Roman" w:hAnsi="Times New Roman"/>
          <w:szCs w:val="24"/>
          <w:lang w:val="es-ES_tradnl"/>
        </w:rPr>
        <w:fldChar w:fldCharType="begin"/>
      </w:r>
      <w:r w:rsidRPr="009110EF">
        <w:rPr>
          <w:rStyle w:val="markedcontent"/>
          <w:rFonts w:ascii="Times New Roman" w:hAnsi="Times New Roman"/>
          <w:szCs w:val="24"/>
          <w:lang w:val="es-ES_tradnl"/>
        </w:rPr>
        <w:instrText xml:space="preserve"> CITATION Sán13 \l 2058 </w:instrText>
      </w:r>
      <w:r w:rsidRPr="009110EF">
        <w:rPr>
          <w:rStyle w:val="markedcontent"/>
          <w:rFonts w:ascii="Times New Roman" w:hAnsi="Times New Roman"/>
          <w:szCs w:val="24"/>
          <w:lang w:val="es-ES_tradnl"/>
        </w:rPr>
        <w:fldChar w:fldCharType="separate"/>
      </w:r>
      <w:r w:rsidRPr="009110EF">
        <w:rPr>
          <w:rFonts w:ascii="Times New Roman" w:hAnsi="Times New Roman"/>
          <w:noProof/>
          <w:szCs w:val="24"/>
          <w:lang w:val="es-ES_tradnl"/>
        </w:rPr>
        <w:t>(Sánchez González, 2013)</w:t>
      </w:r>
      <w:r w:rsidRPr="009110EF">
        <w:rPr>
          <w:rStyle w:val="markedcontent"/>
          <w:rFonts w:ascii="Times New Roman" w:hAnsi="Times New Roman"/>
          <w:szCs w:val="24"/>
          <w:lang w:val="es-ES_tradnl"/>
        </w:rPr>
        <w:fldChar w:fldCharType="end"/>
      </w:r>
      <w:r w:rsidRPr="009110EF">
        <w:rPr>
          <w:rStyle w:val="markedcontent"/>
          <w:rFonts w:ascii="Times New Roman" w:hAnsi="Times New Roman"/>
          <w:szCs w:val="24"/>
          <w:lang w:val="es-ES_tradnl"/>
        </w:rPr>
        <w:t xml:space="preserve"> (pp. 148-149)</w:t>
      </w:r>
    </w:p>
    <w:p w14:paraId="1013FF01" w14:textId="77777777" w:rsidR="00AA3A4E" w:rsidRPr="009110EF" w:rsidRDefault="00AA3A4E" w:rsidP="009E22B0">
      <w:pPr>
        <w:numPr>
          <w:ilvl w:val="12"/>
          <w:numId w:val="0"/>
        </w:numPr>
        <w:ind w:firstLine="720"/>
        <w:rPr>
          <w:rStyle w:val="markedcontent"/>
          <w:rFonts w:ascii="Times New Roman" w:hAnsi="Times New Roman"/>
          <w:szCs w:val="24"/>
          <w:lang w:val="es-ES_tradnl"/>
        </w:rPr>
      </w:pPr>
    </w:p>
    <w:p w14:paraId="76FAD259" w14:textId="6A2A72B9" w:rsidR="00BB6AC3" w:rsidRPr="009110EF" w:rsidRDefault="00BB6AC3" w:rsidP="009E22B0">
      <w:pPr>
        <w:numPr>
          <w:ilvl w:val="12"/>
          <w:numId w:val="0"/>
        </w:numPr>
        <w:jc w:val="both"/>
        <w:rPr>
          <w:rFonts w:ascii="Times New Roman" w:hAnsi="Times New Roman"/>
          <w:szCs w:val="24"/>
          <w:lang w:val="es-ES_tradnl"/>
        </w:rPr>
      </w:pPr>
      <w:r w:rsidRPr="009110EF">
        <w:rPr>
          <w:rFonts w:ascii="Times New Roman" w:hAnsi="Times New Roman"/>
          <w:szCs w:val="24"/>
          <w:lang w:val="es-ES_tradnl"/>
        </w:rPr>
        <w:tab/>
        <w:t xml:space="preserve">Según García Ferrari, </w:t>
      </w:r>
      <w:proofErr w:type="spellStart"/>
      <w:r w:rsidRPr="009110EF">
        <w:rPr>
          <w:rFonts w:ascii="Times New Roman" w:hAnsi="Times New Roman"/>
          <w:szCs w:val="24"/>
          <w:lang w:val="es-ES_tradnl"/>
        </w:rPr>
        <w:t>Marqui</w:t>
      </w:r>
      <w:proofErr w:type="spellEnd"/>
      <w:r w:rsidRPr="009110EF">
        <w:rPr>
          <w:rFonts w:ascii="Times New Roman" w:hAnsi="Times New Roman"/>
          <w:szCs w:val="24"/>
          <w:lang w:val="es-ES_tradnl"/>
        </w:rPr>
        <w:t xml:space="preserve"> da Silva &amp; Eduardo de </w:t>
      </w:r>
      <w:proofErr w:type="spellStart"/>
      <w:r w:rsidRPr="009110EF">
        <w:rPr>
          <w:rFonts w:ascii="Times New Roman" w:hAnsi="Times New Roman"/>
          <w:szCs w:val="24"/>
          <w:lang w:val="es-ES_tradnl"/>
        </w:rPr>
        <w:t>Siqueira</w:t>
      </w:r>
      <w:proofErr w:type="spellEnd"/>
      <w:r w:rsidRPr="009110EF">
        <w:rPr>
          <w:rFonts w:ascii="Times New Roman" w:hAnsi="Times New Roman"/>
          <w:szCs w:val="24"/>
          <w:lang w:val="es-ES_tradnl"/>
        </w:rPr>
        <w:t xml:space="preserve">, 2018, quienes realizaron un estudio llamado: “Enseñanza de bioética en las facultades de medicina de América Latina”, encontraron que de las 517 facultades de medicina en América Latina y el Caribe, 276 ofertaban ética y bioética en las carreras de medicina, siendo 118 de Brasil y 158 el resto de países de América latina y el Caribe. </w:t>
      </w:r>
      <w:sdt>
        <w:sdtPr>
          <w:rPr>
            <w:rFonts w:ascii="Times New Roman" w:hAnsi="Times New Roman"/>
            <w:szCs w:val="24"/>
            <w:lang w:val="es-ES_tradnl"/>
          </w:rPr>
          <w:id w:val="1293400180"/>
          <w:citation/>
        </w:sdtPr>
        <w:sdtEndPr/>
        <w:sdtContent>
          <w:r w:rsidRPr="009110EF">
            <w:rPr>
              <w:rFonts w:ascii="Times New Roman" w:hAnsi="Times New Roman"/>
              <w:szCs w:val="24"/>
              <w:lang w:val="es-ES_tradnl"/>
            </w:rPr>
            <w:fldChar w:fldCharType="begin"/>
          </w:r>
          <w:r w:rsidRPr="009110EF">
            <w:rPr>
              <w:rFonts w:ascii="Times New Roman" w:hAnsi="Times New Roman"/>
              <w:szCs w:val="24"/>
              <w:lang w:val="es-ES_tradnl"/>
            </w:rPr>
            <w:instrText xml:space="preserve"> CITATION Gar18 \l 2058 </w:instrText>
          </w:r>
          <w:r w:rsidRPr="009110EF">
            <w:rPr>
              <w:rFonts w:ascii="Times New Roman" w:hAnsi="Times New Roman"/>
              <w:szCs w:val="24"/>
              <w:lang w:val="es-ES_tradnl"/>
            </w:rPr>
            <w:fldChar w:fldCharType="separate"/>
          </w:r>
          <w:r w:rsidRPr="009110EF">
            <w:rPr>
              <w:rFonts w:ascii="Times New Roman" w:hAnsi="Times New Roman"/>
              <w:noProof/>
              <w:szCs w:val="24"/>
              <w:lang w:val="es-ES_tradnl"/>
            </w:rPr>
            <w:t>(García Ferrari, Marqui da Silva, &amp; Eduardo de Siqueira, 2018)</w:t>
          </w:r>
          <w:r w:rsidRPr="009110EF">
            <w:rPr>
              <w:rFonts w:ascii="Times New Roman" w:hAnsi="Times New Roman"/>
              <w:szCs w:val="24"/>
              <w:lang w:val="es-ES_tradnl"/>
            </w:rPr>
            <w:fldChar w:fldCharType="end"/>
          </w:r>
        </w:sdtContent>
      </w:sdt>
    </w:p>
    <w:p w14:paraId="7980073C" w14:textId="77777777" w:rsidR="00AA3A4E" w:rsidRPr="009110EF" w:rsidRDefault="00AA3A4E" w:rsidP="009E22B0">
      <w:pPr>
        <w:numPr>
          <w:ilvl w:val="12"/>
          <w:numId w:val="0"/>
        </w:numPr>
        <w:rPr>
          <w:rFonts w:ascii="Times New Roman" w:hAnsi="Times New Roman"/>
          <w:szCs w:val="24"/>
          <w:lang w:val="es-ES_tradnl"/>
        </w:rPr>
      </w:pPr>
    </w:p>
    <w:p w14:paraId="0F649FDD" w14:textId="627930FB" w:rsidR="00BB6AC3" w:rsidRPr="009110EF" w:rsidRDefault="00BB6AC3" w:rsidP="009E22B0">
      <w:pPr>
        <w:numPr>
          <w:ilvl w:val="12"/>
          <w:numId w:val="0"/>
        </w:numPr>
        <w:ind w:firstLine="720"/>
        <w:jc w:val="both"/>
        <w:rPr>
          <w:rFonts w:ascii="Times New Roman" w:hAnsi="Times New Roman"/>
          <w:szCs w:val="24"/>
          <w:lang w:val="es-ES_tradnl"/>
        </w:rPr>
      </w:pPr>
      <w:r w:rsidRPr="009110EF">
        <w:rPr>
          <w:rFonts w:ascii="Times New Roman" w:hAnsi="Times New Roman"/>
          <w:szCs w:val="24"/>
          <w:lang w:val="es-ES_tradnl"/>
        </w:rPr>
        <w:t xml:space="preserve">De 58 universidades existentes en Nicaragua, según el CNU existen legalmente constituidas 38 universidades privadas. </w:t>
      </w:r>
      <w:sdt>
        <w:sdtPr>
          <w:rPr>
            <w:rFonts w:ascii="Times New Roman" w:hAnsi="Times New Roman"/>
            <w:szCs w:val="24"/>
            <w:lang w:val="es-ES_tradnl"/>
          </w:rPr>
          <w:id w:val="364414654"/>
          <w:citation/>
        </w:sdtPr>
        <w:sdtEndPr/>
        <w:sdtContent>
          <w:r w:rsidRPr="009110EF">
            <w:rPr>
              <w:rFonts w:ascii="Times New Roman" w:hAnsi="Times New Roman"/>
              <w:szCs w:val="24"/>
              <w:lang w:val="es-ES_tradnl"/>
            </w:rPr>
            <w:fldChar w:fldCharType="begin"/>
          </w:r>
          <w:r w:rsidRPr="009110EF">
            <w:rPr>
              <w:rFonts w:ascii="Times New Roman" w:hAnsi="Times New Roman"/>
              <w:szCs w:val="24"/>
              <w:lang w:val="es-ES_tradnl"/>
            </w:rPr>
            <w:instrText xml:space="preserve"> CITATION Con22 \l 2058 </w:instrText>
          </w:r>
          <w:r w:rsidRPr="009110EF">
            <w:rPr>
              <w:rFonts w:ascii="Times New Roman" w:hAnsi="Times New Roman"/>
              <w:szCs w:val="24"/>
              <w:lang w:val="es-ES_tradnl"/>
            </w:rPr>
            <w:fldChar w:fldCharType="separate"/>
          </w:r>
          <w:r w:rsidRPr="009110EF">
            <w:rPr>
              <w:rFonts w:ascii="Times New Roman" w:hAnsi="Times New Roman"/>
              <w:noProof/>
              <w:szCs w:val="24"/>
              <w:lang w:val="es-ES_tradnl"/>
            </w:rPr>
            <w:t>(Consejo Nacional de Universidades, 2022)</w:t>
          </w:r>
          <w:r w:rsidRPr="009110EF">
            <w:rPr>
              <w:rFonts w:ascii="Times New Roman" w:hAnsi="Times New Roman"/>
              <w:szCs w:val="24"/>
              <w:lang w:val="es-ES_tradnl"/>
            </w:rPr>
            <w:fldChar w:fldCharType="end"/>
          </w:r>
        </w:sdtContent>
      </w:sdt>
      <w:r w:rsidRPr="009110EF">
        <w:rPr>
          <w:rFonts w:ascii="Times New Roman" w:hAnsi="Times New Roman"/>
          <w:szCs w:val="24"/>
          <w:lang w:val="es-ES_tradnl"/>
        </w:rPr>
        <w:t xml:space="preserve">. En Nicaragua, 11 universidades ofrecen la carrera de medicina y, solamente en 2 universidades pudimos constatar que, tienen en su pensum académico la bioética como asignatura, y la Universidad de Ciencias Médicas de Managua es la única universidad que ofrece 3 asignaturas en formación de valores, como son: la ética profesional, aspectos jurídicos de la medicina y bioética en el segundo semestre de cuarto año de la carrera de medicina. </w:t>
      </w:r>
    </w:p>
    <w:p w14:paraId="56805893" w14:textId="794BBD59" w:rsidR="00AA3A4E" w:rsidRPr="009110EF" w:rsidRDefault="00AA3A4E" w:rsidP="009E22B0">
      <w:pPr>
        <w:numPr>
          <w:ilvl w:val="12"/>
          <w:numId w:val="0"/>
        </w:numPr>
        <w:ind w:firstLine="720"/>
        <w:rPr>
          <w:rFonts w:ascii="Times New Roman" w:hAnsi="Times New Roman"/>
          <w:szCs w:val="24"/>
          <w:lang w:val="es-ES_tradnl"/>
        </w:rPr>
      </w:pPr>
    </w:p>
    <w:p w14:paraId="69ABE54F" w14:textId="77777777" w:rsidR="009E22B0" w:rsidRPr="009110EF" w:rsidRDefault="009E22B0" w:rsidP="009E22B0">
      <w:pPr>
        <w:numPr>
          <w:ilvl w:val="12"/>
          <w:numId w:val="0"/>
        </w:numPr>
        <w:ind w:firstLine="720"/>
        <w:rPr>
          <w:rFonts w:ascii="Times New Roman" w:hAnsi="Times New Roman"/>
          <w:szCs w:val="24"/>
          <w:lang w:val="es-ES_tradnl"/>
        </w:rPr>
      </w:pPr>
    </w:p>
    <w:p w14:paraId="6C9B8ACA" w14:textId="0BE8B11D" w:rsidR="00BB6AC3" w:rsidRPr="009110EF" w:rsidRDefault="00BB6AC3" w:rsidP="005001DF">
      <w:pPr>
        <w:pStyle w:val="Ttulo2"/>
        <w:spacing w:line="240" w:lineRule="auto"/>
        <w:rPr>
          <w:rStyle w:val="markedcontent"/>
          <w:b/>
          <w:bCs/>
          <w:color w:val="17365D" w:themeColor="text2" w:themeShade="BF"/>
          <w:szCs w:val="24"/>
          <w:lang w:val="es-ES_tradnl"/>
        </w:rPr>
      </w:pPr>
      <w:r w:rsidRPr="009110EF">
        <w:rPr>
          <w:rStyle w:val="markedcontent"/>
          <w:b/>
          <w:bCs/>
          <w:color w:val="17365D" w:themeColor="text2" w:themeShade="BF"/>
          <w:szCs w:val="24"/>
          <w:lang w:val="es-ES_tradnl"/>
        </w:rPr>
        <w:lastRenderedPageBreak/>
        <w:t>Justificación:</w:t>
      </w:r>
    </w:p>
    <w:p w14:paraId="68364AEE" w14:textId="416D80DD" w:rsidR="00BB6AC3" w:rsidRPr="009110EF" w:rsidRDefault="00A42DEB" w:rsidP="00055D7F">
      <w:pPr>
        <w:numPr>
          <w:ilvl w:val="12"/>
          <w:numId w:val="0"/>
        </w:numPr>
        <w:ind w:firstLine="720"/>
        <w:jc w:val="both"/>
        <w:rPr>
          <w:rFonts w:ascii="Times New Roman" w:hAnsi="Times New Roman"/>
          <w:szCs w:val="24"/>
          <w:lang w:val="es-ES_tradnl"/>
        </w:rPr>
      </w:pPr>
      <w:r w:rsidRPr="009110EF">
        <w:rPr>
          <w:rFonts w:ascii="Times New Roman" w:hAnsi="Times New Roman"/>
          <w:szCs w:val="24"/>
          <w:lang w:val="es-ES_tradnl"/>
        </w:rPr>
        <w:t>L</w:t>
      </w:r>
      <w:r w:rsidR="00BB6AC3" w:rsidRPr="009110EF">
        <w:rPr>
          <w:rFonts w:ascii="Times New Roman" w:hAnsi="Times New Roman"/>
          <w:szCs w:val="24"/>
          <w:lang w:val="es-ES_tradnl"/>
        </w:rPr>
        <w:t xml:space="preserve">a Universidad de Ciencias Médicas, </w:t>
      </w:r>
      <w:r w:rsidRPr="009110EF">
        <w:rPr>
          <w:rFonts w:ascii="Times New Roman" w:hAnsi="Times New Roman"/>
          <w:szCs w:val="24"/>
          <w:lang w:val="es-ES_tradnl"/>
        </w:rPr>
        <w:t xml:space="preserve">tomo la decisión de </w:t>
      </w:r>
      <w:r w:rsidR="00BB6AC3" w:rsidRPr="009110EF">
        <w:rPr>
          <w:rFonts w:ascii="Times New Roman" w:hAnsi="Times New Roman"/>
          <w:szCs w:val="24"/>
          <w:lang w:val="es-ES_tradnl"/>
        </w:rPr>
        <w:t xml:space="preserve">incorporar </w:t>
      </w:r>
      <w:r w:rsidRPr="009110EF">
        <w:rPr>
          <w:rFonts w:ascii="Times New Roman" w:hAnsi="Times New Roman"/>
          <w:szCs w:val="24"/>
          <w:lang w:val="es-ES_tradnl"/>
        </w:rPr>
        <w:t>la asignatura de bioética en e</w:t>
      </w:r>
      <w:r w:rsidR="00BB6AC3" w:rsidRPr="009110EF">
        <w:rPr>
          <w:rFonts w:ascii="Times New Roman" w:hAnsi="Times New Roman"/>
          <w:szCs w:val="24"/>
          <w:lang w:val="es-ES_tradnl"/>
        </w:rPr>
        <w:t>l pensum académico, coincid</w:t>
      </w:r>
      <w:r w:rsidRPr="009110EF">
        <w:rPr>
          <w:rFonts w:ascii="Times New Roman" w:hAnsi="Times New Roman"/>
          <w:szCs w:val="24"/>
          <w:lang w:val="es-ES_tradnl"/>
        </w:rPr>
        <w:t>iendo</w:t>
      </w:r>
      <w:r w:rsidR="00BB6AC3" w:rsidRPr="009110EF">
        <w:rPr>
          <w:rFonts w:ascii="Times New Roman" w:hAnsi="Times New Roman"/>
          <w:szCs w:val="24"/>
          <w:lang w:val="es-ES_tradnl"/>
        </w:rPr>
        <w:t xml:space="preserve"> con la misión institucional que es: “ser un proyecto educativo de nivel superior destinado a enseñar las Ciencias de la Salud con excelencia académica, dentro del marco de la Política Nacional de Salud, </w:t>
      </w:r>
      <w:proofErr w:type="gramStart"/>
      <w:r w:rsidR="00BB6AC3" w:rsidRPr="009110EF">
        <w:rPr>
          <w:rFonts w:ascii="Times New Roman" w:hAnsi="Times New Roman"/>
          <w:szCs w:val="24"/>
          <w:lang w:val="es-ES_tradnl"/>
        </w:rPr>
        <w:t>utilizando</w:t>
      </w:r>
      <w:proofErr w:type="gramEnd"/>
      <w:r w:rsidR="00BB6AC3" w:rsidRPr="009110EF">
        <w:rPr>
          <w:rFonts w:ascii="Times New Roman" w:hAnsi="Times New Roman"/>
          <w:szCs w:val="24"/>
          <w:lang w:val="es-ES_tradnl"/>
        </w:rPr>
        <w:t xml:space="preserve"> además, modernos sistemas de aprendizaje, comprensión de los conocimientos científicos técnicos y propiciando el desarrollo de la investigación. Teniendo como una de sus fortalezas, la formación de altos valores morales y bioéticos”.</w:t>
      </w:r>
      <w:r w:rsidR="00BB6AC3" w:rsidRPr="009110EF">
        <w:rPr>
          <w:rFonts w:ascii="Times New Roman" w:hAnsi="Times New Roman"/>
          <w:szCs w:val="24"/>
          <w:lang w:val="es-ES_tradnl"/>
        </w:rPr>
        <w:fldChar w:fldCharType="begin"/>
      </w:r>
      <w:r w:rsidR="00BB6AC3" w:rsidRPr="009110EF">
        <w:rPr>
          <w:rFonts w:ascii="Times New Roman" w:hAnsi="Times New Roman"/>
          <w:szCs w:val="24"/>
          <w:lang w:val="es-ES_tradnl"/>
        </w:rPr>
        <w:instrText xml:space="preserve"> CITATION Uni22 \l 2058 </w:instrText>
      </w:r>
      <w:r w:rsidR="00BB6AC3" w:rsidRPr="009110EF">
        <w:rPr>
          <w:rFonts w:ascii="Times New Roman" w:hAnsi="Times New Roman"/>
          <w:szCs w:val="24"/>
          <w:lang w:val="es-ES_tradnl"/>
        </w:rPr>
        <w:fldChar w:fldCharType="separate"/>
      </w:r>
      <w:r w:rsidR="00BB6AC3" w:rsidRPr="009110EF">
        <w:rPr>
          <w:rFonts w:ascii="Times New Roman" w:hAnsi="Times New Roman"/>
          <w:noProof/>
          <w:szCs w:val="24"/>
          <w:lang w:val="es-ES_tradnl"/>
        </w:rPr>
        <w:t xml:space="preserve"> (Universidad de Ciencias Médicas, 2022)</w:t>
      </w:r>
      <w:r w:rsidR="00BB6AC3" w:rsidRPr="009110EF">
        <w:rPr>
          <w:rFonts w:ascii="Times New Roman" w:hAnsi="Times New Roman"/>
          <w:szCs w:val="24"/>
          <w:lang w:val="es-ES_tradnl"/>
        </w:rPr>
        <w:fldChar w:fldCharType="end"/>
      </w:r>
    </w:p>
    <w:p w14:paraId="7E704228" w14:textId="77777777" w:rsidR="00AA3A4E" w:rsidRPr="009110EF" w:rsidRDefault="00AA3A4E" w:rsidP="00055D7F">
      <w:pPr>
        <w:numPr>
          <w:ilvl w:val="12"/>
          <w:numId w:val="0"/>
        </w:numPr>
        <w:rPr>
          <w:rFonts w:ascii="Times New Roman" w:hAnsi="Times New Roman"/>
          <w:szCs w:val="24"/>
          <w:lang w:val="es-ES_tradnl"/>
        </w:rPr>
      </w:pPr>
    </w:p>
    <w:p w14:paraId="05E5778A" w14:textId="33A706BF" w:rsidR="00BB6AC3" w:rsidRPr="009110EF" w:rsidRDefault="00BB6AC3" w:rsidP="00055D7F">
      <w:pPr>
        <w:ind w:firstLine="720"/>
        <w:jc w:val="both"/>
        <w:rPr>
          <w:rFonts w:ascii="Times New Roman" w:hAnsi="Times New Roman"/>
          <w:szCs w:val="24"/>
          <w:lang w:val="es-ES_tradnl"/>
        </w:rPr>
      </w:pPr>
      <w:r w:rsidRPr="009110EF">
        <w:rPr>
          <w:rFonts w:ascii="Times New Roman" w:hAnsi="Times New Roman"/>
          <w:szCs w:val="24"/>
          <w:lang w:val="es-ES_tradnl"/>
        </w:rPr>
        <w:t>Bajo este principio institucional, consideramos de alta relevancia la presente revisión sistemática, con el propósito de observar el estado situacional de la enseñanza de valores bioéticos en las diferentes investigaciones realizadas por los centros de educación superior que imparten ciencias médicas de habla hispana.</w:t>
      </w:r>
    </w:p>
    <w:p w14:paraId="29BA9DF0" w14:textId="77777777" w:rsidR="00AA3A4E" w:rsidRPr="009110EF" w:rsidRDefault="00AA3A4E" w:rsidP="00055D7F">
      <w:pPr>
        <w:ind w:firstLine="720"/>
        <w:jc w:val="both"/>
        <w:rPr>
          <w:rFonts w:ascii="Times New Roman" w:hAnsi="Times New Roman"/>
          <w:szCs w:val="24"/>
          <w:lang w:val="es-ES_tradnl"/>
        </w:rPr>
      </w:pPr>
    </w:p>
    <w:p w14:paraId="4F278BE6" w14:textId="7749BDC7" w:rsidR="00BB6AC3" w:rsidRPr="009110EF" w:rsidRDefault="00BB6AC3" w:rsidP="00055D7F">
      <w:pPr>
        <w:ind w:firstLine="720"/>
        <w:jc w:val="both"/>
        <w:rPr>
          <w:rFonts w:ascii="Times New Roman" w:hAnsi="Times New Roman"/>
          <w:szCs w:val="24"/>
          <w:lang w:val="es-ES_tradnl"/>
        </w:rPr>
      </w:pPr>
      <w:r w:rsidRPr="009110EF">
        <w:rPr>
          <w:rFonts w:ascii="Times New Roman" w:hAnsi="Times New Roman"/>
          <w:szCs w:val="24"/>
          <w:lang w:val="es-ES_tradnl"/>
        </w:rPr>
        <w:t xml:space="preserve">Así mismo, como docentes de la facultad de ciencias médicas, nos sentimos comprometidas con la enseñanza de valores en los estudiantes de medicina, que les ayude a formar el carácter y el juicio como médicos, para tomar las mejores decisiones en beneficio del paciente, respetando su integridad y deseos de manera consciente. </w:t>
      </w:r>
    </w:p>
    <w:p w14:paraId="630260F8" w14:textId="77777777" w:rsidR="00AA3A4E" w:rsidRPr="009110EF" w:rsidRDefault="00AA3A4E" w:rsidP="00055D7F">
      <w:pPr>
        <w:ind w:firstLine="720"/>
        <w:jc w:val="both"/>
        <w:rPr>
          <w:rFonts w:ascii="Times New Roman" w:hAnsi="Times New Roman"/>
          <w:szCs w:val="24"/>
          <w:lang w:val="es-ES_tradnl"/>
        </w:rPr>
      </w:pPr>
    </w:p>
    <w:p w14:paraId="3B2EDB2F" w14:textId="23C7C8CA" w:rsidR="00BB6AC3" w:rsidRPr="009110EF" w:rsidRDefault="00BB6AC3" w:rsidP="00055D7F">
      <w:pPr>
        <w:ind w:firstLine="720"/>
        <w:jc w:val="both"/>
        <w:rPr>
          <w:rFonts w:ascii="Times New Roman" w:hAnsi="Times New Roman"/>
          <w:szCs w:val="24"/>
          <w:lang w:val="es-ES_tradnl"/>
        </w:rPr>
      </w:pPr>
      <w:r w:rsidRPr="009110EF">
        <w:rPr>
          <w:rFonts w:ascii="Times New Roman" w:hAnsi="Times New Roman"/>
          <w:szCs w:val="24"/>
          <w:lang w:val="es-ES_tradnl"/>
        </w:rPr>
        <w:t>Esperamos qu</w:t>
      </w:r>
      <w:r w:rsidR="00EB622E" w:rsidRPr="009110EF">
        <w:rPr>
          <w:rFonts w:ascii="Times New Roman" w:hAnsi="Times New Roman"/>
          <w:szCs w:val="24"/>
          <w:lang w:val="es-ES_tradnl"/>
        </w:rPr>
        <w:t>e</w:t>
      </w:r>
      <w:r w:rsidRPr="009110EF">
        <w:rPr>
          <w:rFonts w:ascii="Times New Roman" w:hAnsi="Times New Roman"/>
          <w:szCs w:val="24"/>
          <w:lang w:val="es-ES_tradnl"/>
        </w:rPr>
        <w:t xml:space="preserve"> los resultados </w:t>
      </w:r>
      <w:r w:rsidR="00EB622E" w:rsidRPr="009110EF">
        <w:rPr>
          <w:rFonts w:ascii="Times New Roman" w:hAnsi="Times New Roman"/>
          <w:szCs w:val="24"/>
          <w:lang w:val="es-ES_tradnl"/>
        </w:rPr>
        <w:t>obtenidos</w:t>
      </w:r>
      <w:r w:rsidRPr="009110EF">
        <w:rPr>
          <w:rFonts w:ascii="Times New Roman" w:hAnsi="Times New Roman"/>
          <w:szCs w:val="24"/>
          <w:lang w:val="es-ES_tradnl"/>
        </w:rPr>
        <w:t xml:space="preserve">, sea tomado en cuenta por las autoridades superiores y la </w:t>
      </w:r>
      <w:r w:rsidR="00EB622E" w:rsidRPr="009110EF">
        <w:rPr>
          <w:rFonts w:ascii="Times New Roman" w:hAnsi="Times New Roman"/>
          <w:szCs w:val="24"/>
          <w:lang w:val="es-ES_tradnl"/>
        </w:rPr>
        <w:t>d</w:t>
      </w:r>
      <w:r w:rsidRPr="009110EF">
        <w:rPr>
          <w:rFonts w:ascii="Times New Roman" w:hAnsi="Times New Roman"/>
          <w:szCs w:val="24"/>
          <w:lang w:val="es-ES_tradnl"/>
        </w:rPr>
        <w:t xml:space="preserve">ecanatura de nuestra Alma Mater, para continuar el proceso de cambio y mejora continua, en la formación de los futuros médicos </w:t>
      </w:r>
      <w:proofErr w:type="gramStart"/>
      <w:r w:rsidR="004F28A6" w:rsidRPr="009110EF">
        <w:rPr>
          <w:rFonts w:ascii="Times New Roman" w:hAnsi="Times New Roman"/>
          <w:szCs w:val="24"/>
          <w:lang w:val="es-ES_tradnl"/>
        </w:rPr>
        <w:t>N</w:t>
      </w:r>
      <w:r w:rsidRPr="009110EF">
        <w:rPr>
          <w:rFonts w:ascii="Times New Roman" w:hAnsi="Times New Roman"/>
          <w:szCs w:val="24"/>
          <w:lang w:val="es-ES_tradnl"/>
        </w:rPr>
        <w:t>icaragüenses</w:t>
      </w:r>
      <w:proofErr w:type="gramEnd"/>
      <w:r w:rsidRPr="009110EF">
        <w:rPr>
          <w:rFonts w:ascii="Times New Roman" w:hAnsi="Times New Roman"/>
          <w:szCs w:val="24"/>
          <w:lang w:val="es-ES_tradnl"/>
        </w:rPr>
        <w:t>, con una base sólida en valores y que sean capaces de ponerlo en la práctica diaria de su ejercicio profesional con benevolencia y sin hacer daño a terceros. </w:t>
      </w:r>
    </w:p>
    <w:p w14:paraId="0959B92B" w14:textId="77777777" w:rsidR="00AA3A4E" w:rsidRPr="009110EF" w:rsidRDefault="00AA3A4E" w:rsidP="00055D7F">
      <w:pPr>
        <w:ind w:firstLine="720"/>
        <w:jc w:val="both"/>
        <w:rPr>
          <w:rFonts w:ascii="Times New Roman" w:hAnsi="Times New Roman"/>
          <w:szCs w:val="24"/>
          <w:lang w:val="es-ES_tradnl"/>
        </w:rPr>
      </w:pPr>
    </w:p>
    <w:p w14:paraId="4C78505B" w14:textId="568961AD" w:rsidR="00BB6AC3" w:rsidRPr="009110EF" w:rsidRDefault="00F85B1F" w:rsidP="00055D7F">
      <w:pPr>
        <w:pStyle w:val="Ttulo2"/>
        <w:spacing w:line="240" w:lineRule="auto"/>
        <w:jc w:val="both"/>
        <w:rPr>
          <w:rStyle w:val="markedcontent"/>
          <w:b/>
          <w:bCs/>
          <w:color w:val="17365D" w:themeColor="text2" w:themeShade="BF"/>
          <w:szCs w:val="24"/>
          <w:lang w:val="es-ES_tradnl"/>
        </w:rPr>
      </w:pPr>
      <w:r w:rsidRPr="009110EF">
        <w:rPr>
          <w:rStyle w:val="markedcontent"/>
          <w:b/>
          <w:bCs/>
          <w:color w:val="17365D" w:themeColor="text2" w:themeShade="BF"/>
          <w:szCs w:val="24"/>
          <w:lang w:val="es-ES_tradnl"/>
        </w:rPr>
        <w:t>Objetivo general:</w:t>
      </w:r>
    </w:p>
    <w:p w14:paraId="0EB0BBD4" w14:textId="52215F31" w:rsidR="00F85B1F" w:rsidRPr="009110EF" w:rsidRDefault="00F85B1F" w:rsidP="00055D7F">
      <w:pPr>
        <w:pStyle w:val="Prrafodelista"/>
        <w:numPr>
          <w:ilvl w:val="0"/>
          <w:numId w:val="3"/>
        </w:numPr>
        <w:rPr>
          <w:rFonts w:ascii="Times New Roman" w:hAnsi="Times New Roman"/>
          <w:lang w:val="es-ES_tradnl"/>
        </w:rPr>
      </w:pPr>
      <w:r w:rsidRPr="009110EF">
        <w:rPr>
          <w:rFonts w:ascii="Times New Roman" w:hAnsi="Times New Roman"/>
          <w:lang w:val="es-ES_tradnl"/>
        </w:rPr>
        <w:t>Describir las características de los estudios individuales en la enseñanza de bioética en estudiantes de medicina.</w:t>
      </w:r>
    </w:p>
    <w:p w14:paraId="4E17D3E0" w14:textId="77777777" w:rsidR="00AA3A4E" w:rsidRPr="009110EF" w:rsidRDefault="00AA3A4E" w:rsidP="00A42DEB">
      <w:pPr>
        <w:numPr>
          <w:ilvl w:val="12"/>
          <w:numId w:val="0"/>
        </w:numPr>
        <w:rPr>
          <w:rFonts w:ascii="Times New Roman" w:hAnsi="Times New Roman"/>
          <w:i/>
          <w:iCs/>
          <w:szCs w:val="24"/>
          <w:lang w:val="es-ES_tradnl"/>
        </w:rPr>
      </w:pPr>
    </w:p>
    <w:p w14:paraId="6EDC7AEC" w14:textId="71E3E011" w:rsidR="008C65B5" w:rsidRPr="009110EF" w:rsidRDefault="00F85B1F" w:rsidP="00A42DEB">
      <w:pPr>
        <w:numPr>
          <w:ilvl w:val="12"/>
          <w:numId w:val="0"/>
        </w:numPr>
        <w:rPr>
          <w:rFonts w:ascii="Times New Roman" w:hAnsi="Times New Roman"/>
          <w:b/>
          <w:bCs/>
          <w:i/>
          <w:iCs/>
          <w:color w:val="17365D" w:themeColor="text2" w:themeShade="BF"/>
          <w:szCs w:val="24"/>
          <w:lang w:val="es-ES_tradnl"/>
        </w:rPr>
      </w:pPr>
      <w:r w:rsidRPr="009110EF">
        <w:rPr>
          <w:rFonts w:ascii="Times New Roman" w:hAnsi="Times New Roman"/>
          <w:b/>
          <w:bCs/>
          <w:i/>
          <w:iCs/>
          <w:color w:val="17365D" w:themeColor="text2" w:themeShade="BF"/>
          <w:szCs w:val="24"/>
          <w:lang w:val="es-ES_tradnl"/>
        </w:rPr>
        <w:t xml:space="preserve">Marco teórico: </w:t>
      </w:r>
    </w:p>
    <w:p w14:paraId="65B7794B" w14:textId="10818850" w:rsidR="00F85B1F" w:rsidRPr="009110EF" w:rsidRDefault="00F85B1F" w:rsidP="00A42DEB">
      <w:pPr>
        <w:pStyle w:val="Ttulo3"/>
        <w:rPr>
          <w:rStyle w:val="markedcontent"/>
          <w:rFonts w:ascii="Times New Roman" w:hAnsi="Times New Roman" w:cs="Times New Roman"/>
          <w:lang w:val="es-ES_tradnl"/>
        </w:rPr>
      </w:pPr>
      <w:bookmarkStart w:id="1" w:name="_Toc137063065"/>
      <w:r w:rsidRPr="009110EF">
        <w:rPr>
          <w:rStyle w:val="markedcontent"/>
          <w:rFonts w:ascii="Times New Roman" w:hAnsi="Times New Roman" w:cs="Times New Roman"/>
          <w:lang w:val="es-ES_tradnl"/>
        </w:rPr>
        <w:t>La Enseñanza de la Bioética</w:t>
      </w:r>
      <w:bookmarkEnd w:id="1"/>
    </w:p>
    <w:p w14:paraId="4AB517C6" w14:textId="3EAD30C7" w:rsidR="00F85B1F" w:rsidRPr="009110EF" w:rsidRDefault="00F85B1F" w:rsidP="004F28A6">
      <w:pPr>
        <w:ind w:firstLine="720"/>
        <w:jc w:val="both"/>
        <w:rPr>
          <w:rFonts w:ascii="Times New Roman" w:hAnsi="Times New Roman"/>
          <w:szCs w:val="24"/>
          <w:lang w:val="es-ES_tradnl"/>
        </w:rPr>
      </w:pPr>
      <w:r w:rsidRPr="009110EF">
        <w:rPr>
          <w:rFonts w:ascii="Times New Roman" w:hAnsi="Times New Roman"/>
          <w:szCs w:val="24"/>
          <w:lang w:val="es-ES_tradnl"/>
        </w:rPr>
        <w:t>Cuando se piensa en la elaboración de un programa educativo en Bioética es</w:t>
      </w:r>
      <w:r w:rsidRPr="009110EF">
        <w:rPr>
          <w:rFonts w:ascii="Times New Roman" w:hAnsi="Times New Roman"/>
          <w:szCs w:val="24"/>
          <w:lang w:val="es-ES_tradnl"/>
        </w:rPr>
        <w:br/>
        <w:t xml:space="preserve">probable que debamos iniciar la tarea preguntándonos ¿qué queremos lograr? y ¿cuáles son las metas de la educación en </w:t>
      </w:r>
      <w:r w:rsidR="004F28A6" w:rsidRPr="009110EF">
        <w:rPr>
          <w:rFonts w:ascii="Times New Roman" w:hAnsi="Times New Roman"/>
          <w:szCs w:val="24"/>
          <w:lang w:val="es-ES_tradnl"/>
        </w:rPr>
        <w:t>Bioética?</w:t>
      </w:r>
      <w:r w:rsidRPr="009110EF">
        <w:rPr>
          <w:rFonts w:ascii="Times New Roman" w:hAnsi="Times New Roman"/>
          <w:szCs w:val="24"/>
          <w:lang w:val="es-ES_tradnl"/>
        </w:rPr>
        <w:t xml:space="preserve"> En 1996 la Comisión Internacional sobre la Educación para el Siglo XXI elaboró un informe para la UNESCO bajo la dirección de Jacques Delors que se ha hecho rector en este tema, proponiendo cuatro pilares de la educación (DELORS, J: 1996):</w:t>
      </w:r>
    </w:p>
    <w:p w14:paraId="205DE57E" w14:textId="77777777" w:rsidR="00F85B1F" w:rsidRPr="009110EF" w:rsidRDefault="00F85B1F" w:rsidP="004F28A6">
      <w:pPr>
        <w:pStyle w:val="Prrafodelista"/>
        <w:numPr>
          <w:ilvl w:val="0"/>
          <w:numId w:val="4"/>
        </w:numPr>
        <w:rPr>
          <w:rFonts w:ascii="Times New Roman" w:hAnsi="Times New Roman"/>
          <w:lang w:val="es-ES_tradnl"/>
        </w:rPr>
      </w:pPr>
      <w:r w:rsidRPr="009110EF">
        <w:rPr>
          <w:rFonts w:ascii="Times New Roman" w:hAnsi="Times New Roman"/>
          <w:lang w:val="es-ES_tradnl"/>
        </w:rPr>
        <w:t>Enseñar a conocer: el placer por aprender, adquirir los instrumentos de la comprensión del conocimiento. Implica aprender a aprender para continuar incorporando nuevos conocimientos a las estructuras ya establecidas.</w:t>
      </w:r>
    </w:p>
    <w:p w14:paraId="4D39CF17" w14:textId="77777777" w:rsidR="00F85B1F" w:rsidRPr="009110EF" w:rsidRDefault="00F85B1F" w:rsidP="004F28A6">
      <w:pPr>
        <w:pStyle w:val="Prrafodelista"/>
        <w:numPr>
          <w:ilvl w:val="0"/>
          <w:numId w:val="4"/>
        </w:numPr>
        <w:rPr>
          <w:rFonts w:ascii="Times New Roman" w:hAnsi="Times New Roman"/>
          <w:lang w:val="es-ES_tradnl"/>
        </w:rPr>
      </w:pPr>
      <w:r w:rsidRPr="009110EF">
        <w:rPr>
          <w:rFonts w:ascii="Times New Roman" w:hAnsi="Times New Roman"/>
          <w:lang w:val="es-ES_tradnl"/>
        </w:rPr>
        <w:t xml:space="preserve">Enseñar a hacer: se refiere a habilidades que permiten influir sobre el propio entorno. No sólo oficios y técnicas sino especialmente las habilidades para acceder a las nuevas tecnologías de comunicación que permiten tener acceso a la información y al conocimiento, que es creciente. </w:t>
      </w:r>
    </w:p>
    <w:p w14:paraId="3DCA87A9" w14:textId="77777777" w:rsidR="00F85B1F" w:rsidRPr="009110EF" w:rsidRDefault="00F85B1F" w:rsidP="004F28A6">
      <w:pPr>
        <w:pStyle w:val="Prrafodelista"/>
        <w:numPr>
          <w:ilvl w:val="0"/>
          <w:numId w:val="4"/>
        </w:numPr>
        <w:rPr>
          <w:rFonts w:ascii="Times New Roman" w:hAnsi="Times New Roman"/>
          <w:lang w:val="es-ES_tradnl"/>
        </w:rPr>
      </w:pPr>
      <w:r w:rsidRPr="009110EF">
        <w:rPr>
          <w:rFonts w:ascii="Times New Roman" w:hAnsi="Times New Roman"/>
          <w:lang w:val="es-ES_tradnl"/>
        </w:rPr>
        <w:t>Enseñar a ser: el proceso de desarrollo de las potencialidades, las capacidades de cada individuo, la promoción y el ejercicio de la responsabilidad individual</w:t>
      </w:r>
      <w:r w:rsidRPr="002C69E6">
        <w:rPr>
          <w:rFonts w:ascii="Times New Roman" w:hAnsi="Times New Roman"/>
          <w:lang w:val="es-ES_tradnl"/>
        </w:rPr>
        <w:t xml:space="preserve"> </w:t>
      </w:r>
      <w:r w:rsidRPr="009110EF">
        <w:rPr>
          <w:rFonts w:ascii="Times New Roman" w:hAnsi="Times New Roman"/>
          <w:lang w:val="es-ES_tradnl"/>
        </w:rPr>
        <w:lastRenderedPageBreak/>
        <w:t xml:space="preserve">tomando conciencia de lo que somos y aquello que somos capaces o no de hacer y de ser. </w:t>
      </w:r>
    </w:p>
    <w:p w14:paraId="358E7FCA" w14:textId="268E618D" w:rsidR="00AA3A4E" w:rsidRPr="009110EF" w:rsidRDefault="00F85B1F" w:rsidP="005001DF">
      <w:pPr>
        <w:pStyle w:val="Prrafodelista"/>
        <w:numPr>
          <w:ilvl w:val="0"/>
          <w:numId w:val="4"/>
        </w:numPr>
        <w:rPr>
          <w:rFonts w:ascii="Times New Roman" w:hAnsi="Times New Roman"/>
          <w:lang w:val="es-ES_tradnl"/>
        </w:rPr>
      </w:pPr>
      <w:r w:rsidRPr="009110EF">
        <w:rPr>
          <w:rFonts w:ascii="Times New Roman" w:hAnsi="Times New Roman"/>
          <w:lang w:val="es-ES_tradnl"/>
        </w:rPr>
        <w:t>Enseñar a convivir: aprender a vivir con el otro, comprenderlo y participar activamente en la sociedad. (p. 22)</w:t>
      </w:r>
      <w:bookmarkStart w:id="2" w:name="_Toc137063066"/>
    </w:p>
    <w:p w14:paraId="3F4124E1" w14:textId="77777777" w:rsidR="005106BD" w:rsidRPr="009110EF" w:rsidRDefault="005106BD" w:rsidP="005106BD">
      <w:pPr>
        <w:pStyle w:val="Prrafodelista"/>
        <w:ind w:left="1440"/>
        <w:rPr>
          <w:rStyle w:val="markedcontent"/>
          <w:rFonts w:ascii="Times New Roman" w:hAnsi="Times New Roman"/>
          <w:lang w:val="es-ES_tradnl"/>
        </w:rPr>
      </w:pPr>
    </w:p>
    <w:p w14:paraId="2573E720" w14:textId="03282134" w:rsidR="00F85B1F" w:rsidRPr="009110EF" w:rsidRDefault="00F85B1F" w:rsidP="005001DF">
      <w:pPr>
        <w:pStyle w:val="Ttulo3"/>
        <w:rPr>
          <w:rStyle w:val="markedcontent"/>
          <w:rFonts w:ascii="Times New Roman" w:hAnsi="Times New Roman" w:cs="Times New Roman"/>
          <w:color w:val="17365D" w:themeColor="text2" w:themeShade="BF"/>
          <w:lang w:val="es-ES_tradnl"/>
        </w:rPr>
      </w:pPr>
      <w:r w:rsidRPr="009110EF">
        <w:rPr>
          <w:rStyle w:val="markedcontent"/>
          <w:rFonts w:ascii="Times New Roman" w:hAnsi="Times New Roman" w:cs="Times New Roman"/>
          <w:color w:val="17365D" w:themeColor="text2" w:themeShade="BF"/>
          <w:lang w:val="es-ES_tradnl"/>
        </w:rPr>
        <w:t>Metodología de enseñanza en la educación superior:</w:t>
      </w:r>
      <w:bookmarkEnd w:id="2"/>
    </w:p>
    <w:p w14:paraId="6A767E7B" w14:textId="300E1E17" w:rsidR="00F85B1F" w:rsidRPr="009110EF" w:rsidRDefault="00F85B1F" w:rsidP="005106BD">
      <w:pPr>
        <w:ind w:firstLine="720"/>
        <w:jc w:val="both"/>
        <w:rPr>
          <w:rFonts w:ascii="Times New Roman" w:hAnsi="Times New Roman"/>
          <w:lang w:val="es-ES_tradnl"/>
        </w:rPr>
      </w:pPr>
      <w:r w:rsidRPr="009110EF">
        <w:rPr>
          <w:rFonts w:ascii="Times New Roman" w:hAnsi="Times New Roman"/>
          <w:lang w:val="es-ES_tradnl"/>
        </w:rPr>
        <w:t xml:space="preserve">Según </w:t>
      </w:r>
      <w:proofErr w:type="spellStart"/>
      <w:r w:rsidRPr="009110EF">
        <w:rPr>
          <w:rFonts w:ascii="Times New Roman" w:hAnsi="Times New Roman"/>
          <w:lang w:val="es-ES_tradnl"/>
        </w:rPr>
        <w:t>Neuner</w:t>
      </w:r>
      <w:proofErr w:type="spellEnd"/>
      <w:r w:rsidRPr="009110EF">
        <w:rPr>
          <w:rFonts w:ascii="Times New Roman" w:hAnsi="Times New Roman"/>
          <w:lang w:val="es-ES_tradnl"/>
        </w:rPr>
        <w:t xml:space="preserve"> (1981), “el método de enseñanza es “un sistema de acciones del maestro encaminado a organizar la actividad práctica y cognoscitiva del estudiante con el objetivo de que asimile sólidamente los contenidos de la educación” (p. 320). </w:t>
      </w:r>
      <w:r w:rsidR="005106BD" w:rsidRPr="009110EF">
        <w:rPr>
          <w:rFonts w:ascii="Times New Roman" w:hAnsi="Times New Roman"/>
          <w:lang w:val="es-ES_tradnl"/>
        </w:rPr>
        <w:t>Sin embargo,</w:t>
      </w:r>
      <w:r w:rsidRPr="009110EF">
        <w:rPr>
          <w:rFonts w:ascii="Times New Roman" w:hAnsi="Times New Roman"/>
          <w:lang w:val="es-ES_tradnl"/>
        </w:rPr>
        <w:t xml:space="preserve"> </w:t>
      </w:r>
      <w:proofErr w:type="spellStart"/>
      <w:r w:rsidRPr="009110EF">
        <w:rPr>
          <w:rFonts w:ascii="Times New Roman" w:hAnsi="Times New Roman"/>
          <w:lang w:val="es-ES_tradnl"/>
        </w:rPr>
        <w:t>Neuner</w:t>
      </w:r>
      <w:proofErr w:type="spellEnd"/>
      <w:r w:rsidRPr="009110EF">
        <w:rPr>
          <w:rFonts w:ascii="Times New Roman" w:hAnsi="Times New Roman"/>
          <w:lang w:val="es-ES_tradnl"/>
        </w:rPr>
        <w:t xml:space="preserve"> no precisa con exactitud las vías utilizadas por el alumno para la asimilación sólida de los contenidos. Los problemas que presentan esas definiciones, a </w:t>
      </w:r>
      <w:r w:rsidR="00495C7D" w:rsidRPr="009110EF">
        <w:rPr>
          <w:rFonts w:ascii="Times New Roman" w:hAnsi="Times New Roman"/>
          <w:lang w:val="es-ES_tradnl"/>
        </w:rPr>
        <w:t>nuestra consideración</w:t>
      </w:r>
      <w:r w:rsidRPr="009110EF">
        <w:rPr>
          <w:rFonts w:ascii="Times New Roman" w:hAnsi="Times New Roman"/>
          <w:lang w:val="es-ES_tradnl"/>
        </w:rPr>
        <w:t xml:space="preserve">, pueden ser generadoras de la denominación dicotómica método de enseñanza-aprendizaje utilizada por autores posteriores”. </w:t>
      </w:r>
      <w:sdt>
        <w:sdtPr>
          <w:rPr>
            <w:rFonts w:ascii="Times New Roman" w:hAnsi="Times New Roman"/>
            <w:lang w:val="es-ES_tradnl"/>
          </w:rPr>
          <w:id w:val="319548086"/>
          <w:citation/>
        </w:sdtPr>
        <w:sdtEndPr/>
        <w:sdtContent>
          <w:r w:rsidRPr="009110EF">
            <w:rPr>
              <w:rFonts w:ascii="Times New Roman" w:hAnsi="Times New Roman"/>
              <w:lang w:val="es-ES_tradnl"/>
            </w:rPr>
            <w:fldChar w:fldCharType="begin"/>
          </w:r>
          <w:r w:rsidRPr="009110EF">
            <w:rPr>
              <w:rFonts w:ascii="Times New Roman" w:hAnsi="Times New Roman"/>
              <w:lang w:val="es-ES_tradnl"/>
            </w:rPr>
            <w:instrText xml:space="preserve"> CITATION Nav17 \l 2058 </w:instrText>
          </w:r>
          <w:r w:rsidRPr="009110EF">
            <w:rPr>
              <w:rFonts w:ascii="Times New Roman" w:hAnsi="Times New Roman"/>
              <w:lang w:val="es-ES_tradnl"/>
            </w:rPr>
            <w:fldChar w:fldCharType="separate"/>
          </w:r>
          <w:r w:rsidRPr="009110EF">
            <w:rPr>
              <w:rFonts w:ascii="Times New Roman" w:hAnsi="Times New Roman"/>
              <w:noProof/>
              <w:lang w:val="es-ES_tradnl"/>
            </w:rPr>
            <w:t>(Navarro Lores &amp; Samón Matos, 2017)</w:t>
          </w:r>
          <w:r w:rsidRPr="009110EF">
            <w:rPr>
              <w:rFonts w:ascii="Times New Roman" w:hAnsi="Times New Roman"/>
              <w:lang w:val="es-ES_tradnl"/>
            </w:rPr>
            <w:fldChar w:fldCharType="end"/>
          </w:r>
        </w:sdtContent>
      </w:sdt>
    </w:p>
    <w:p w14:paraId="5F244E3B" w14:textId="77777777" w:rsidR="00AA3A4E" w:rsidRPr="009110EF" w:rsidRDefault="00AA3A4E" w:rsidP="005001DF">
      <w:pPr>
        <w:ind w:firstLine="720"/>
        <w:rPr>
          <w:rFonts w:ascii="Times New Roman" w:hAnsi="Times New Roman"/>
          <w:lang w:val="es-ES_tradnl"/>
        </w:rPr>
      </w:pPr>
    </w:p>
    <w:p w14:paraId="5EDF15F0" w14:textId="60E3039B" w:rsidR="00F85B1F" w:rsidRPr="009110EF" w:rsidRDefault="00F85B1F" w:rsidP="00EB622E">
      <w:pPr>
        <w:ind w:firstLine="720"/>
        <w:jc w:val="both"/>
        <w:rPr>
          <w:rFonts w:ascii="Times New Roman" w:hAnsi="Times New Roman"/>
          <w:lang w:val="es-ES_tradnl"/>
        </w:rPr>
      </w:pPr>
      <w:r w:rsidRPr="009110EF">
        <w:rPr>
          <w:rFonts w:ascii="Times New Roman" w:hAnsi="Times New Roman"/>
          <w:lang w:val="es-ES_tradnl"/>
        </w:rPr>
        <w:t xml:space="preserve">Alcoba </w:t>
      </w:r>
      <w:r w:rsidR="00495C7D" w:rsidRPr="009110EF">
        <w:rPr>
          <w:rFonts w:ascii="Times New Roman" w:hAnsi="Times New Roman"/>
          <w:lang w:val="es-ES_tradnl"/>
        </w:rPr>
        <w:t>González</w:t>
      </w:r>
      <w:r w:rsidRPr="009110EF">
        <w:rPr>
          <w:rFonts w:ascii="Times New Roman" w:hAnsi="Times New Roman"/>
          <w:lang w:val="es-ES_tradnl"/>
        </w:rPr>
        <w:t xml:space="preserve">, 2013, realizó una </w:t>
      </w:r>
      <w:r w:rsidR="00BF64A0" w:rsidRPr="009110EF">
        <w:rPr>
          <w:rFonts w:ascii="Times New Roman" w:hAnsi="Times New Roman"/>
          <w:lang w:val="es-ES_tradnl"/>
        </w:rPr>
        <w:t xml:space="preserve">propuesta práctica, con el </w:t>
      </w:r>
      <w:r w:rsidRPr="009110EF">
        <w:rPr>
          <w:rFonts w:ascii="Times New Roman" w:hAnsi="Times New Roman"/>
          <w:lang w:val="es-ES_tradnl"/>
        </w:rPr>
        <w:t xml:space="preserve">propósito de ordenar los métodos de enseñanza en la educación superior según su finalidad, como a continuación detallamos: </w:t>
      </w:r>
      <w:sdt>
        <w:sdtPr>
          <w:rPr>
            <w:rFonts w:ascii="Times New Roman" w:hAnsi="Times New Roman"/>
            <w:lang w:val="es-ES_tradnl"/>
          </w:rPr>
          <w:id w:val="1932400336"/>
          <w:citation/>
        </w:sdtPr>
        <w:sdtEndPr/>
        <w:sdtContent>
          <w:r w:rsidRPr="009110EF">
            <w:rPr>
              <w:rFonts w:ascii="Times New Roman" w:hAnsi="Times New Roman"/>
              <w:lang w:val="es-ES_tradnl"/>
            </w:rPr>
            <w:fldChar w:fldCharType="begin"/>
          </w:r>
          <w:r w:rsidRPr="009110EF">
            <w:rPr>
              <w:rFonts w:ascii="Times New Roman" w:hAnsi="Times New Roman"/>
              <w:lang w:val="es-ES_tradnl"/>
            </w:rPr>
            <w:instrText xml:space="preserve"> CITATION Alc13 \l 2058 </w:instrText>
          </w:r>
          <w:r w:rsidRPr="009110EF">
            <w:rPr>
              <w:rFonts w:ascii="Times New Roman" w:hAnsi="Times New Roman"/>
              <w:lang w:val="es-ES_tradnl"/>
            </w:rPr>
            <w:fldChar w:fldCharType="separate"/>
          </w:r>
          <w:r w:rsidRPr="009110EF">
            <w:rPr>
              <w:rFonts w:ascii="Times New Roman" w:hAnsi="Times New Roman"/>
              <w:noProof/>
              <w:lang w:val="es-ES_tradnl"/>
            </w:rPr>
            <w:t>(Alcoba González, 2013)</w:t>
          </w:r>
          <w:r w:rsidRPr="009110EF">
            <w:rPr>
              <w:rFonts w:ascii="Times New Roman" w:hAnsi="Times New Roman"/>
              <w:lang w:val="es-ES_tradnl"/>
            </w:rPr>
            <w:fldChar w:fldCharType="end"/>
          </w:r>
        </w:sdtContent>
      </w:sdt>
    </w:p>
    <w:p w14:paraId="2F598F8D" w14:textId="000E4574" w:rsidR="00F85B1F" w:rsidRPr="009110EF" w:rsidRDefault="00F85B1F" w:rsidP="00EB622E">
      <w:pPr>
        <w:pStyle w:val="Prrafodelista"/>
        <w:numPr>
          <w:ilvl w:val="0"/>
          <w:numId w:val="5"/>
        </w:numPr>
        <w:rPr>
          <w:rStyle w:val="markedcontent"/>
          <w:rFonts w:ascii="Times New Roman" w:hAnsi="Times New Roman"/>
          <w:lang w:val="es-ES_tradnl"/>
        </w:rPr>
      </w:pPr>
      <w:r w:rsidRPr="009110EF">
        <w:rPr>
          <w:rStyle w:val="markedcontent"/>
          <w:rFonts w:ascii="Times New Roman" w:hAnsi="Times New Roman"/>
          <w:lang w:val="es-ES_tradnl"/>
        </w:rPr>
        <w:t>Adquirir conocimiento 4 métodos: prácticas profesionales, investigación, mapas</w:t>
      </w:r>
      <w:r w:rsidRPr="009110EF">
        <w:rPr>
          <w:rFonts w:ascii="Times New Roman" w:hAnsi="Times New Roman"/>
          <w:lang w:val="es-ES_tradnl"/>
        </w:rPr>
        <w:br/>
      </w:r>
      <w:r w:rsidRPr="009110EF">
        <w:rPr>
          <w:rStyle w:val="markedcontent"/>
          <w:rFonts w:ascii="Times New Roman" w:hAnsi="Times New Roman"/>
          <w:lang w:val="es-ES_tradnl"/>
        </w:rPr>
        <w:t xml:space="preserve">conceptuales, estudio independiente. </w:t>
      </w:r>
    </w:p>
    <w:p w14:paraId="19E4D543" w14:textId="078DF6F9" w:rsidR="00F85B1F" w:rsidRPr="009110EF" w:rsidRDefault="00F85B1F" w:rsidP="00EB622E">
      <w:pPr>
        <w:pStyle w:val="Prrafodelista"/>
        <w:numPr>
          <w:ilvl w:val="0"/>
          <w:numId w:val="5"/>
        </w:numPr>
        <w:rPr>
          <w:rStyle w:val="markedcontent"/>
          <w:rFonts w:ascii="Times New Roman" w:hAnsi="Times New Roman"/>
          <w:lang w:val="es-ES_tradnl"/>
        </w:rPr>
      </w:pPr>
      <w:r w:rsidRPr="009110EF">
        <w:rPr>
          <w:rStyle w:val="markedcontent"/>
          <w:rFonts w:ascii="Times New Roman" w:hAnsi="Times New Roman"/>
          <w:lang w:val="es-ES_tradnl"/>
        </w:rPr>
        <w:t>Aplicar conocimiento 11 métodos: prácticas profesionales, aprendizaje acción,</w:t>
      </w:r>
      <w:r w:rsidRPr="009110EF">
        <w:rPr>
          <w:rFonts w:ascii="Times New Roman" w:hAnsi="Times New Roman"/>
          <w:lang w:val="es-ES_tradnl"/>
        </w:rPr>
        <w:br/>
      </w:r>
      <w:r w:rsidRPr="009110EF">
        <w:rPr>
          <w:rStyle w:val="markedcontent"/>
          <w:rFonts w:ascii="Times New Roman" w:hAnsi="Times New Roman"/>
          <w:lang w:val="es-ES_tradnl"/>
        </w:rPr>
        <w:t xml:space="preserve">investigación, trabajo de grupo, simulación, método dilemas morales, proyectos, </w:t>
      </w:r>
      <w:r w:rsidR="00495C7D" w:rsidRPr="009110EF">
        <w:rPr>
          <w:rStyle w:val="markedcontent"/>
          <w:rFonts w:ascii="Times New Roman" w:hAnsi="Times New Roman"/>
          <w:lang w:val="es-ES_tradnl"/>
        </w:rPr>
        <w:t>ABP</w:t>
      </w:r>
      <w:r w:rsidRPr="009110EF">
        <w:rPr>
          <w:rStyle w:val="markedcontent"/>
          <w:rFonts w:ascii="Times New Roman" w:hAnsi="Times New Roman"/>
          <w:lang w:val="es-ES_tradnl"/>
        </w:rPr>
        <w:t>, estudio de casos, prácticas (laboratorio y similares), ejercicios y problemas.</w:t>
      </w:r>
    </w:p>
    <w:p w14:paraId="7AD6384A" w14:textId="02A3C558" w:rsidR="00F85B1F" w:rsidRPr="009110EF" w:rsidRDefault="00F85B1F" w:rsidP="00EB622E">
      <w:pPr>
        <w:pStyle w:val="Prrafodelista"/>
        <w:numPr>
          <w:ilvl w:val="0"/>
          <w:numId w:val="5"/>
        </w:numPr>
        <w:rPr>
          <w:rStyle w:val="markedcontent"/>
          <w:rFonts w:ascii="Times New Roman" w:hAnsi="Times New Roman"/>
          <w:lang w:val="es-ES_tradnl"/>
        </w:rPr>
      </w:pPr>
      <w:r w:rsidRPr="009110EF">
        <w:rPr>
          <w:rStyle w:val="markedcontent"/>
          <w:rFonts w:ascii="Times New Roman" w:hAnsi="Times New Roman"/>
          <w:lang w:val="es-ES_tradnl"/>
        </w:rPr>
        <w:t>Valorar información 13 métodos: prácticas profesionales, aprendizaje acción,</w:t>
      </w:r>
      <w:r w:rsidRPr="009110EF">
        <w:rPr>
          <w:rFonts w:ascii="Times New Roman" w:hAnsi="Times New Roman"/>
          <w:lang w:val="es-ES_tradnl"/>
        </w:rPr>
        <w:br/>
      </w:r>
      <w:r w:rsidRPr="009110EF">
        <w:rPr>
          <w:rStyle w:val="markedcontent"/>
          <w:rFonts w:ascii="Times New Roman" w:hAnsi="Times New Roman"/>
          <w:lang w:val="es-ES_tradnl"/>
        </w:rPr>
        <w:t xml:space="preserve">investigación, trabajo de grupo, método dilemas morales, proyectos, </w:t>
      </w:r>
      <w:r w:rsidR="00495C7D" w:rsidRPr="009110EF">
        <w:rPr>
          <w:rStyle w:val="markedcontent"/>
          <w:rFonts w:ascii="Times New Roman" w:hAnsi="Times New Roman"/>
          <w:lang w:val="es-ES_tradnl"/>
        </w:rPr>
        <w:t>ABP</w:t>
      </w:r>
      <w:r w:rsidRPr="009110EF">
        <w:rPr>
          <w:rStyle w:val="markedcontent"/>
          <w:rFonts w:ascii="Times New Roman" w:hAnsi="Times New Roman"/>
          <w:lang w:val="es-ES_tradnl"/>
        </w:rPr>
        <w:t>, ejercicio de clarificación de valores, estudio de casos, mapas conceptuales, debate, mesa redonda, ensayos (individuales).</w:t>
      </w:r>
    </w:p>
    <w:p w14:paraId="073A5DA1" w14:textId="7BE072B5" w:rsidR="00F85B1F" w:rsidRPr="009110EF" w:rsidRDefault="00F85B1F" w:rsidP="00EB622E">
      <w:pPr>
        <w:pStyle w:val="Prrafodelista"/>
        <w:numPr>
          <w:ilvl w:val="0"/>
          <w:numId w:val="5"/>
        </w:numPr>
        <w:rPr>
          <w:rStyle w:val="markedcontent"/>
          <w:rFonts w:ascii="Times New Roman" w:hAnsi="Times New Roman"/>
          <w:lang w:val="es-ES_tradnl"/>
        </w:rPr>
      </w:pPr>
      <w:r w:rsidRPr="009110EF">
        <w:rPr>
          <w:rStyle w:val="markedcontent"/>
          <w:rFonts w:ascii="Times New Roman" w:hAnsi="Times New Roman"/>
          <w:lang w:val="es-ES_tradnl"/>
        </w:rPr>
        <w:t>Generar conocimiento 6 métodos: prácticas profesionales, aprendizaje acción,</w:t>
      </w:r>
      <w:r w:rsidRPr="009110EF">
        <w:rPr>
          <w:rFonts w:ascii="Times New Roman" w:hAnsi="Times New Roman"/>
          <w:lang w:val="es-ES_tradnl"/>
        </w:rPr>
        <w:br/>
      </w:r>
      <w:r w:rsidRPr="009110EF">
        <w:rPr>
          <w:rStyle w:val="markedcontent"/>
          <w:rFonts w:ascii="Times New Roman" w:hAnsi="Times New Roman"/>
          <w:lang w:val="es-ES_tradnl"/>
        </w:rPr>
        <w:t xml:space="preserve">investigación, proyectos, </w:t>
      </w:r>
      <w:r w:rsidR="005C02BA" w:rsidRPr="009110EF">
        <w:rPr>
          <w:rStyle w:val="markedcontent"/>
          <w:rFonts w:ascii="Times New Roman" w:hAnsi="Times New Roman"/>
          <w:lang w:val="es-ES_tradnl"/>
        </w:rPr>
        <w:t>ABP</w:t>
      </w:r>
      <w:r w:rsidRPr="009110EF">
        <w:rPr>
          <w:rStyle w:val="markedcontent"/>
          <w:rFonts w:ascii="Times New Roman" w:hAnsi="Times New Roman"/>
          <w:lang w:val="es-ES_tradnl"/>
        </w:rPr>
        <w:t>, estudio de casos.</w:t>
      </w:r>
    </w:p>
    <w:p w14:paraId="6526AEF2" w14:textId="6C9D8F33" w:rsidR="00F85B1F" w:rsidRPr="009110EF" w:rsidRDefault="00F85B1F" w:rsidP="00EB622E">
      <w:pPr>
        <w:pStyle w:val="Prrafodelista"/>
        <w:numPr>
          <w:ilvl w:val="0"/>
          <w:numId w:val="5"/>
        </w:numPr>
        <w:rPr>
          <w:rStyle w:val="markedcontent"/>
          <w:rFonts w:ascii="Times New Roman" w:hAnsi="Times New Roman"/>
          <w:lang w:val="es-ES_tradnl"/>
        </w:rPr>
      </w:pPr>
      <w:r w:rsidRPr="009110EF">
        <w:rPr>
          <w:rStyle w:val="markedcontent"/>
          <w:rFonts w:ascii="Times New Roman" w:hAnsi="Times New Roman"/>
          <w:lang w:val="es-ES_tradnl"/>
        </w:rPr>
        <w:t>Adquirir destrezas manipulativas 3 métodos: prácticas profesionales, simulación, prácticas (laboratorio y similares).</w:t>
      </w:r>
    </w:p>
    <w:p w14:paraId="1812625E" w14:textId="738B84B2" w:rsidR="00F85B1F" w:rsidRPr="009110EF" w:rsidRDefault="00F85B1F" w:rsidP="00EB622E">
      <w:pPr>
        <w:pStyle w:val="Prrafodelista"/>
        <w:numPr>
          <w:ilvl w:val="0"/>
          <w:numId w:val="5"/>
        </w:numPr>
        <w:rPr>
          <w:rStyle w:val="markedcontent"/>
          <w:rFonts w:ascii="Times New Roman" w:hAnsi="Times New Roman"/>
          <w:lang w:val="es-ES_tradnl"/>
        </w:rPr>
      </w:pPr>
      <w:r w:rsidRPr="009110EF">
        <w:rPr>
          <w:rStyle w:val="markedcontent"/>
          <w:rFonts w:ascii="Times New Roman" w:hAnsi="Times New Roman"/>
          <w:lang w:val="es-ES_tradnl"/>
        </w:rPr>
        <w:t>Desarrollar habilidades sociales 8 métodos: prácticas profesionales, aprendizaje</w:t>
      </w:r>
      <w:r w:rsidRPr="009110EF">
        <w:rPr>
          <w:rFonts w:ascii="Times New Roman" w:hAnsi="Times New Roman"/>
          <w:lang w:val="es-ES_tradnl"/>
        </w:rPr>
        <w:br/>
      </w:r>
      <w:r w:rsidRPr="009110EF">
        <w:rPr>
          <w:rStyle w:val="markedcontent"/>
          <w:rFonts w:ascii="Times New Roman" w:hAnsi="Times New Roman"/>
          <w:lang w:val="es-ES_tradnl"/>
        </w:rPr>
        <w:t>acción, trabajo de grupo, simulación, método dilemas morales, ejercicio de</w:t>
      </w:r>
      <w:r w:rsidRPr="009110EF">
        <w:rPr>
          <w:rFonts w:ascii="Times New Roman" w:hAnsi="Times New Roman"/>
          <w:lang w:val="es-ES_tradnl"/>
        </w:rPr>
        <w:br/>
      </w:r>
      <w:r w:rsidRPr="009110EF">
        <w:rPr>
          <w:rStyle w:val="markedcontent"/>
          <w:rFonts w:ascii="Times New Roman" w:hAnsi="Times New Roman"/>
          <w:lang w:val="es-ES_tradnl"/>
        </w:rPr>
        <w:t>clarificación de valores, dinámicas de grupos, juego de roles.</w:t>
      </w:r>
    </w:p>
    <w:p w14:paraId="14546B92" w14:textId="4A6E9387" w:rsidR="00F85B1F" w:rsidRPr="009110EF" w:rsidRDefault="00F85B1F" w:rsidP="00EB622E">
      <w:pPr>
        <w:pStyle w:val="Prrafodelista"/>
        <w:numPr>
          <w:ilvl w:val="0"/>
          <w:numId w:val="5"/>
        </w:numPr>
        <w:rPr>
          <w:rStyle w:val="markedcontent"/>
          <w:rFonts w:ascii="Times New Roman" w:hAnsi="Times New Roman"/>
          <w:lang w:val="es-ES_tradnl"/>
        </w:rPr>
      </w:pPr>
      <w:r w:rsidRPr="009110EF">
        <w:rPr>
          <w:rStyle w:val="markedcontent"/>
          <w:rFonts w:ascii="Times New Roman" w:hAnsi="Times New Roman"/>
          <w:lang w:val="es-ES_tradnl"/>
        </w:rPr>
        <w:t>Desarrollo personal 7 métodos: prácticas profesionales, aprendizaje acción, trabajo de grupo, simulación, método dilemas morales, ejercicio de clarificación de valores, dinámicas de grupos. (pp. 241-255)</w:t>
      </w:r>
    </w:p>
    <w:p w14:paraId="2B31987F" w14:textId="77777777" w:rsidR="00AA3A4E" w:rsidRPr="009110EF" w:rsidRDefault="00AA3A4E" w:rsidP="00EB622E">
      <w:pPr>
        <w:jc w:val="both"/>
        <w:rPr>
          <w:rFonts w:ascii="Times New Roman" w:hAnsi="Times New Roman"/>
          <w:lang w:val="es-ES_tradnl"/>
        </w:rPr>
      </w:pPr>
    </w:p>
    <w:p w14:paraId="05AF7518" w14:textId="77777777" w:rsidR="00F85B1F" w:rsidRPr="009110EF" w:rsidRDefault="00F85B1F" w:rsidP="005001DF">
      <w:pPr>
        <w:pStyle w:val="Ttulo3"/>
        <w:rPr>
          <w:rStyle w:val="markedcontent"/>
          <w:rFonts w:ascii="Times New Roman" w:hAnsi="Times New Roman" w:cs="Times New Roman"/>
          <w:b/>
          <w:color w:val="17365D" w:themeColor="text2" w:themeShade="BF"/>
          <w:lang w:val="es-ES_tradnl"/>
        </w:rPr>
      </w:pPr>
      <w:bookmarkStart w:id="3" w:name="_Toc137063067"/>
      <w:r w:rsidRPr="009110EF">
        <w:rPr>
          <w:rStyle w:val="markedcontent"/>
          <w:rFonts w:ascii="Times New Roman" w:hAnsi="Times New Roman" w:cs="Times New Roman"/>
          <w:color w:val="17365D" w:themeColor="text2" w:themeShade="BF"/>
          <w:lang w:val="es-ES_tradnl"/>
        </w:rPr>
        <w:t>Principios de la Bioética:</w:t>
      </w:r>
      <w:bookmarkEnd w:id="3"/>
    </w:p>
    <w:p w14:paraId="6768EDAB" w14:textId="14BDB7D9" w:rsidR="00EB622E" w:rsidRPr="009110EF" w:rsidRDefault="00F85B1F" w:rsidP="00EB622E">
      <w:pPr>
        <w:numPr>
          <w:ilvl w:val="12"/>
          <w:numId w:val="0"/>
        </w:numPr>
        <w:ind w:firstLine="720"/>
        <w:jc w:val="both"/>
        <w:rPr>
          <w:rStyle w:val="markedcontent"/>
          <w:rFonts w:ascii="Times New Roman" w:hAnsi="Times New Roman"/>
          <w:lang w:val="es-ES_tradnl"/>
        </w:rPr>
      </w:pPr>
      <w:r w:rsidRPr="009110EF">
        <w:rPr>
          <w:rStyle w:val="markedcontent"/>
          <w:rFonts w:ascii="Times New Roman" w:hAnsi="Times New Roman"/>
          <w:lang w:val="es-ES_tradnl"/>
        </w:rPr>
        <w:t xml:space="preserve">Los principios del Informe Belmont eran aplicables solamente a los problemas de la investigación. Pero, Beauchamp y Childress, en su libro de 1979 </w:t>
      </w:r>
      <w:proofErr w:type="spellStart"/>
      <w:r w:rsidRPr="009110EF">
        <w:rPr>
          <w:rStyle w:val="markedcontent"/>
          <w:rFonts w:ascii="Times New Roman" w:hAnsi="Times New Roman"/>
          <w:lang w:val="es-ES_tradnl"/>
        </w:rPr>
        <w:t>Principles</w:t>
      </w:r>
      <w:proofErr w:type="spellEnd"/>
      <w:r w:rsidRPr="009110EF">
        <w:rPr>
          <w:rStyle w:val="markedcontent"/>
          <w:rFonts w:ascii="Times New Roman" w:hAnsi="Times New Roman"/>
          <w:lang w:val="es-ES_tradnl"/>
        </w:rPr>
        <w:t xml:space="preserve"> </w:t>
      </w:r>
      <w:proofErr w:type="spellStart"/>
      <w:r w:rsidRPr="009110EF">
        <w:rPr>
          <w:rStyle w:val="markedcontent"/>
          <w:rFonts w:ascii="Times New Roman" w:hAnsi="Times New Roman"/>
          <w:lang w:val="es-ES_tradnl"/>
        </w:rPr>
        <w:t>of</w:t>
      </w:r>
      <w:proofErr w:type="spellEnd"/>
      <w:r w:rsidRPr="009110EF">
        <w:rPr>
          <w:rStyle w:val="markedcontent"/>
          <w:rFonts w:ascii="Times New Roman" w:hAnsi="Times New Roman"/>
          <w:lang w:val="es-ES_tradnl"/>
        </w:rPr>
        <w:t xml:space="preserve"> </w:t>
      </w:r>
      <w:proofErr w:type="spellStart"/>
      <w:r w:rsidRPr="009110EF">
        <w:rPr>
          <w:rStyle w:val="markedcontent"/>
          <w:rFonts w:ascii="Times New Roman" w:hAnsi="Times New Roman"/>
          <w:lang w:val="es-ES_tradnl"/>
        </w:rPr>
        <w:t>Biomedical</w:t>
      </w:r>
      <w:proofErr w:type="spellEnd"/>
      <w:r w:rsidRPr="009110EF">
        <w:rPr>
          <w:rStyle w:val="markedcontent"/>
          <w:rFonts w:ascii="Times New Roman" w:hAnsi="Times New Roman"/>
          <w:lang w:val="es-ES_tradnl"/>
        </w:rPr>
        <w:t xml:space="preserve"> </w:t>
      </w:r>
      <w:proofErr w:type="spellStart"/>
      <w:r w:rsidRPr="009110EF">
        <w:rPr>
          <w:rStyle w:val="markedcontent"/>
          <w:rFonts w:ascii="Times New Roman" w:hAnsi="Times New Roman"/>
          <w:lang w:val="es-ES_tradnl"/>
        </w:rPr>
        <w:t>Ethics</w:t>
      </w:r>
      <w:proofErr w:type="spellEnd"/>
      <w:r w:rsidRPr="009110EF">
        <w:rPr>
          <w:rStyle w:val="markedcontent"/>
          <w:rFonts w:ascii="Times New Roman" w:hAnsi="Times New Roman"/>
          <w:lang w:val="es-ES_tradnl"/>
        </w:rPr>
        <w:t xml:space="preserve">, extendieron el procedimiento </w:t>
      </w:r>
      <w:proofErr w:type="spellStart"/>
      <w:r w:rsidRPr="009110EF">
        <w:rPr>
          <w:rStyle w:val="markedcontent"/>
          <w:rFonts w:ascii="Times New Roman" w:hAnsi="Times New Roman"/>
          <w:lang w:val="es-ES_tradnl"/>
        </w:rPr>
        <w:t>principialista</w:t>
      </w:r>
      <w:proofErr w:type="spellEnd"/>
      <w:r w:rsidRPr="009110EF">
        <w:rPr>
          <w:rStyle w:val="markedcontent"/>
          <w:rFonts w:ascii="Times New Roman" w:hAnsi="Times New Roman"/>
          <w:lang w:val="es-ES_tradnl"/>
        </w:rPr>
        <w:t xml:space="preserve"> a todas las decisiones clínicas</w:t>
      </w:r>
      <w:r w:rsidR="005C02BA" w:rsidRPr="009110EF">
        <w:rPr>
          <w:rStyle w:val="markedcontent"/>
          <w:rFonts w:ascii="Times New Roman" w:hAnsi="Times New Roman"/>
          <w:lang w:val="es-ES_tradnl"/>
        </w:rPr>
        <w:t>,</w:t>
      </w:r>
      <w:r w:rsidRPr="009110EF">
        <w:rPr>
          <w:rStyle w:val="markedcontent"/>
          <w:rFonts w:ascii="Times New Roman" w:hAnsi="Times New Roman"/>
          <w:lang w:val="es-ES_tradnl"/>
        </w:rPr>
        <w:t xml:space="preserve"> </w:t>
      </w:r>
      <w:r w:rsidR="005C02BA" w:rsidRPr="009110EF">
        <w:rPr>
          <w:rStyle w:val="markedcontent"/>
          <w:rFonts w:ascii="Times New Roman" w:hAnsi="Times New Roman"/>
          <w:lang w:val="es-ES_tradnl"/>
        </w:rPr>
        <w:t>y</w:t>
      </w:r>
      <w:r w:rsidRPr="009110EF">
        <w:rPr>
          <w:rStyle w:val="markedcontent"/>
          <w:rFonts w:ascii="Times New Roman" w:hAnsi="Times New Roman"/>
          <w:lang w:val="es-ES_tradnl"/>
        </w:rPr>
        <w:t xml:space="preserve"> elaboraron los llamados “cuatro grandes principios” de la bioética: </w:t>
      </w:r>
      <w:r w:rsidRPr="009110EF">
        <w:rPr>
          <w:rStyle w:val="markedcontent"/>
          <w:rFonts w:ascii="Times New Roman" w:hAnsi="Times New Roman"/>
          <w:lang w:val="es-ES_tradnl"/>
        </w:rPr>
        <w:fldChar w:fldCharType="begin"/>
      </w:r>
      <w:r w:rsidRPr="009110EF">
        <w:rPr>
          <w:rStyle w:val="markedcontent"/>
          <w:rFonts w:ascii="Times New Roman" w:hAnsi="Times New Roman"/>
          <w:lang w:val="es-ES_tradnl"/>
        </w:rPr>
        <w:instrText xml:space="preserve"> CITATION Sán13 \l 2058 </w:instrText>
      </w:r>
      <w:r w:rsidRPr="009110EF">
        <w:rPr>
          <w:rStyle w:val="markedcontent"/>
          <w:rFonts w:ascii="Times New Roman" w:hAnsi="Times New Roman"/>
          <w:lang w:val="es-ES_tradnl"/>
        </w:rPr>
        <w:fldChar w:fldCharType="separate"/>
      </w:r>
      <w:r w:rsidRPr="009110EF">
        <w:rPr>
          <w:rFonts w:ascii="Times New Roman" w:hAnsi="Times New Roman"/>
          <w:noProof/>
          <w:lang w:val="es-ES_tradnl"/>
        </w:rPr>
        <w:t>(Sánchez González, 2013)</w:t>
      </w:r>
      <w:r w:rsidRPr="009110EF">
        <w:rPr>
          <w:rStyle w:val="markedcontent"/>
          <w:rFonts w:ascii="Times New Roman" w:hAnsi="Times New Roman"/>
          <w:lang w:val="es-ES_tradnl"/>
        </w:rPr>
        <w:fldChar w:fldCharType="end"/>
      </w:r>
    </w:p>
    <w:p w14:paraId="24216338" w14:textId="69A84E9E" w:rsidR="00F85B1F" w:rsidRPr="009110EF" w:rsidRDefault="00F85B1F" w:rsidP="005C02BA">
      <w:pPr>
        <w:numPr>
          <w:ilvl w:val="12"/>
          <w:numId w:val="0"/>
        </w:numPr>
        <w:ind w:left="720"/>
        <w:jc w:val="both"/>
        <w:rPr>
          <w:rStyle w:val="markedcontent"/>
          <w:rFonts w:ascii="Times New Roman" w:hAnsi="Times New Roman"/>
          <w:lang w:val="es-ES_tradnl"/>
        </w:rPr>
      </w:pPr>
      <w:r w:rsidRPr="009110EF">
        <w:rPr>
          <w:rStyle w:val="markedcontent"/>
          <w:rFonts w:ascii="Times New Roman" w:hAnsi="Times New Roman"/>
          <w:lang w:val="es-ES_tradnl"/>
        </w:rPr>
        <w:t>1.Autonomía: o respeto activo a la libertad de elección de la persona.</w:t>
      </w:r>
      <w:r w:rsidRPr="009110EF">
        <w:rPr>
          <w:rFonts w:ascii="Times New Roman" w:hAnsi="Times New Roman"/>
          <w:lang w:val="es-ES_tradnl"/>
        </w:rPr>
        <w:br/>
      </w:r>
      <w:r w:rsidR="008836D5" w:rsidRPr="009110EF">
        <w:rPr>
          <w:rStyle w:val="markedcontent"/>
          <w:rFonts w:ascii="Times New Roman" w:hAnsi="Times New Roman"/>
          <w:lang w:val="es-ES_tradnl"/>
        </w:rPr>
        <w:t>2. No</w:t>
      </w:r>
      <w:r w:rsidR="005C02BA" w:rsidRPr="009110EF">
        <w:rPr>
          <w:rStyle w:val="markedcontent"/>
          <w:rFonts w:ascii="Times New Roman" w:hAnsi="Times New Roman"/>
          <w:lang w:val="es-ES_tradnl"/>
        </w:rPr>
        <w:t xml:space="preserve"> </w:t>
      </w:r>
      <w:r w:rsidR="005C02BA" w:rsidRPr="009110EF">
        <w:rPr>
          <w:rStyle w:val="markedcontent"/>
          <w:rFonts w:ascii="Times New Roman" w:hAnsi="Times New Roman"/>
          <w:lang w:val="es-ES_tradnl"/>
        </w:rPr>
        <w:tab/>
      </w:r>
      <w:r w:rsidRPr="009110EF">
        <w:rPr>
          <w:rStyle w:val="markedcontent"/>
          <w:rFonts w:ascii="Times New Roman" w:hAnsi="Times New Roman"/>
          <w:lang w:val="es-ES_tradnl"/>
        </w:rPr>
        <w:t xml:space="preserve">maleficencia: </w:t>
      </w:r>
      <w:r w:rsidR="005C02BA" w:rsidRPr="009110EF">
        <w:rPr>
          <w:rStyle w:val="markedcontent"/>
          <w:rFonts w:ascii="Times New Roman" w:hAnsi="Times New Roman"/>
          <w:lang w:val="es-ES_tradnl"/>
        </w:rPr>
        <w:tab/>
      </w:r>
      <w:r w:rsidRPr="009110EF">
        <w:rPr>
          <w:rStyle w:val="markedcontent"/>
          <w:rFonts w:ascii="Times New Roman" w:hAnsi="Times New Roman"/>
          <w:lang w:val="es-ES_tradnl"/>
        </w:rPr>
        <w:t xml:space="preserve">no </w:t>
      </w:r>
      <w:r w:rsidR="005C02BA" w:rsidRPr="009110EF">
        <w:rPr>
          <w:rStyle w:val="markedcontent"/>
          <w:rFonts w:ascii="Times New Roman" w:hAnsi="Times New Roman"/>
          <w:lang w:val="es-ES_tradnl"/>
        </w:rPr>
        <w:tab/>
      </w:r>
      <w:r w:rsidRPr="009110EF">
        <w:rPr>
          <w:rStyle w:val="markedcontent"/>
          <w:rFonts w:ascii="Times New Roman" w:hAnsi="Times New Roman"/>
          <w:lang w:val="es-ES_tradnl"/>
        </w:rPr>
        <w:t xml:space="preserve">producir </w:t>
      </w:r>
      <w:r w:rsidR="005C02BA" w:rsidRPr="009110EF">
        <w:rPr>
          <w:rStyle w:val="markedcontent"/>
          <w:rFonts w:ascii="Times New Roman" w:hAnsi="Times New Roman"/>
          <w:lang w:val="es-ES_tradnl"/>
        </w:rPr>
        <w:tab/>
      </w:r>
      <w:r w:rsidRPr="009110EF">
        <w:rPr>
          <w:rStyle w:val="markedcontent"/>
          <w:rFonts w:ascii="Times New Roman" w:hAnsi="Times New Roman"/>
          <w:lang w:val="es-ES_tradnl"/>
        </w:rPr>
        <w:t xml:space="preserve">daños </w:t>
      </w:r>
      <w:r w:rsidR="005C02BA" w:rsidRPr="009110EF">
        <w:rPr>
          <w:rStyle w:val="markedcontent"/>
          <w:rFonts w:ascii="Times New Roman" w:hAnsi="Times New Roman"/>
          <w:lang w:val="es-ES_tradnl"/>
        </w:rPr>
        <w:tab/>
      </w:r>
      <w:r w:rsidRPr="009110EF">
        <w:rPr>
          <w:rStyle w:val="markedcontent"/>
          <w:rFonts w:ascii="Times New Roman" w:hAnsi="Times New Roman"/>
          <w:lang w:val="es-ES_tradnl"/>
        </w:rPr>
        <w:t>intencionadamente.</w:t>
      </w:r>
      <w:r w:rsidRPr="009110EF">
        <w:rPr>
          <w:rFonts w:ascii="Times New Roman" w:hAnsi="Times New Roman"/>
          <w:lang w:val="es-ES_tradnl"/>
        </w:rPr>
        <w:br/>
      </w:r>
      <w:r w:rsidRPr="009110EF">
        <w:rPr>
          <w:rStyle w:val="markedcontent"/>
          <w:rFonts w:ascii="Times New Roman" w:hAnsi="Times New Roman"/>
          <w:lang w:val="es-ES_tradnl"/>
        </w:rPr>
        <w:t>3. Beneficencia: obligación de actuar en beneficio del enfermo</w:t>
      </w:r>
      <w:r w:rsidR="005C02BA" w:rsidRPr="009110EF">
        <w:rPr>
          <w:rStyle w:val="markedcontent"/>
          <w:rFonts w:ascii="Times New Roman" w:hAnsi="Times New Roman"/>
          <w:lang w:val="es-ES_tradnl"/>
        </w:rPr>
        <w:t>.</w:t>
      </w:r>
    </w:p>
    <w:p w14:paraId="2FE83170" w14:textId="5CE7C8DC" w:rsidR="00F85B1F" w:rsidRPr="009110EF" w:rsidRDefault="00F85B1F" w:rsidP="005C02BA">
      <w:pPr>
        <w:numPr>
          <w:ilvl w:val="12"/>
          <w:numId w:val="0"/>
        </w:numPr>
        <w:ind w:left="720"/>
        <w:jc w:val="both"/>
        <w:rPr>
          <w:rStyle w:val="markedcontent"/>
          <w:rFonts w:ascii="Times New Roman" w:hAnsi="Times New Roman"/>
          <w:lang w:val="es-ES_tradnl"/>
        </w:rPr>
      </w:pPr>
      <w:r w:rsidRPr="009110EF">
        <w:rPr>
          <w:rStyle w:val="markedcontent"/>
          <w:rFonts w:ascii="Times New Roman" w:hAnsi="Times New Roman"/>
          <w:lang w:val="es-ES_tradnl"/>
        </w:rPr>
        <w:lastRenderedPageBreak/>
        <w:t>4. Justicia: distribución equitativa de recursos, beneficios y cargas entre todos los miembros de la sociedad. (p. 161)</w:t>
      </w:r>
    </w:p>
    <w:p w14:paraId="43117ACF" w14:textId="77777777" w:rsidR="00AA3A4E" w:rsidRPr="009110EF" w:rsidRDefault="00AA3A4E" w:rsidP="005001DF">
      <w:pPr>
        <w:numPr>
          <w:ilvl w:val="12"/>
          <w:numId w:val="0"/>
        </w:numPr>
        <w:ind w:left="720"/>
        <w:rPr>
          <w:rStyle w:val="markedcontent"/>
          <w:rFonts w:ascii="Times New Roman" w:hAnsi="Times New Roman"/>
          <w:lang w:val="es-ES_tradnl"/>
        </w:rPr>
      </w:pPr>
    </w:p>
    <w:p w14:paraId="79BD6436" w14:textId="77777777" w:rsidR="00F85B1F" w:rsidRPr="009110EF" w:rsidRDefault="00F85B1F" w:rsidP="005001DF">
      <w:pPr>
        <w:pStyle w:val="Ttulo3"/>
        <w:rPr>
          <w:rStyle w:val="markedcontent"/>
          <w:rFonts w:ascii="Times New Roman" w:hAnsi="Times New Roman" w:cs="Times New Roman"/>
          <w:lang w:val="es-ES_tradnl"/>
        </w:rPr>
      </w:pPr>
      <w:bookmarkStart w:id="4" w:name="_Toc137063068"/>
      <w:r w:rsidRPr="009110EF">
        <w:rPr>
          <w:rStyle w:val="markedcontent"/>
          <w:rFonts w:ascii="Times New Roman" w:hAnsi="Times New Roman" w:cs="Times New Roman"/>
          <w:lang w:val="es-ES_tradnl"/>
        </w:rPr>
        <w:t>Teorías de la Bioética:</w:t>
      </w:r>
      <w:bookmarkEnd w:id="4"/>
      <w:r w:rsidRPr="009110EF">
        <w:rPr>
          <w:rStyle w:val="markedcontent"/>
          <w:rFonts w:ascii="Times New Roman" w:hAnsi="Times New Roman" w:cs="Times New Roman"/>
          <w:lang w:val="es-ES_tradnl"/>
        </w:rPr>
        <w:t xml:space="preserve"> </w:t>
      </w:r>
    </w:p>
    <w:p w14:paraId="71BA533E" w14:textId="3FFAAD9C" w:rsidR="00F85B1F" w:rsidRPr="009110EF" w:rsidRDefault="00F85B1F" w:rsidP="008836D5">
      <w:pPr>
        <w:numPr>
          <w:ilvl w:val="12"/>
          <w:numId w:val="0"/>
        </w:numPr>
        <w:ind w:firstLine="720"/>
        <w:jc w:val="both"/>
        <w:rPr>
          <w:rStyle w:val="markedcontent"/>
          <w:rFonts w:ascii="Times New Roman" w:hAnsi="Times New Roman"/>
          <w:lang w:val="es-ES_tradnl"/>
        </w:rPr>
      </w:pPr>
      <w:r w:rsidRPr="009110EF">
        <w:rPr>
          <w:rStyle w:val="markedcontent"/>
          <w:rFonts w:ascii="Times New Roman" w:hAnsi="Times New Roman"/>
          <w:lang w:val="es-ES_tradnl"/>
        </w:rPr>
        <w:t>Charlie Broad, distinguió dos clases de términos éticos: los que aluden a conceptos de obligación y los que se refieren a conceptos de valor. Tomando como base esta distinción</w:t>
      </w:r>
      <w:r w:rsidR="00BF64A0" w:rsidRPr="009110EF">
        <w:rPr>
          <w:rStyle w:val="markedcontent"/>
          <w:rFonts w:ascii="Times New Roman" w:hAnsi="Times New Roman"/>
          <w:lang w:val="es-ES_tradnl"/>
        </w:rPr>
        <w:t>,</w:t>
      </w:r>
      <w:r w:rsidRPr="009110EF">
        <w:rPr>
          <w:rStyle w:val="markedcontent"/>
          <w:rFonts w:ascii="Times New Roman" w:hAnsi="Times New Roman"/>
          <w:lang w:val="es-ES_tradnl"/>
        </w:rPr>
        <w:t xml:space="preserve"> propuso clasificar las teorías éticas en dos tipos: </w:t>
      </w:r>
      <w:r w:rsidRPr="009110EF">
        <w:rPr>
          <w:rStyle w:val="markedcontent"/>
          <w:rFonts w:ascii="Times New Roman" w:hAnsi="Times New Roman"/>
          <w:lang w:val="es-ES_tradnl"/>
        </w:rPr>
        <w:fldChar w:fldCharType="begin"/>
      </w:r>
      <w:r w:rsidRPr="009110EF">
        <w:rPr>
          <w:rStyle w:val="markedcontent"/>
          <w:rFonts w:ascii="Times New Roman" w:hAnsi="Times New Roman"/>
          <w:lang w:val="es-ES_tradnl"/>
        </w:rPr>
        <w:instrText xml:space="preserve"> CITATION Sán13 \l 2058 </w:instrText>
      </w:r>
      <w:r w:rsidRPr="009110EF">
        <w:rPr>
          <w:rStyle w:val="markedcontent"/>
          <w:rFonts w:ascii="Times New Roman" w:hAnsi="Times New Roman"/>
          <w:lang w:val="es-ES_tradnl"/>
        </w:rPr>
        <w:fldChar w:fldCharType="separate"/>
      </w:r>
      <w:r w:rsidRPr="009110EF">
        <w:rPr>
          <w:rFonts w:ascii="Times New Roman" w:hAnsi="Times New Roman"/>
          <w:noProof/>
          <w:lang w:val="es-ES_tradnl"/>
        </w:rPr>
        <w:t>(Sánchez González, 2013)</w:t>
      </w:r>
      <w:r w:rsidRPr="009110EF">
        <w:rPr>
          <w:rStyle w:val="markedcontent"/>
          <w:rFonts w:ascii="Times New Roman" w:hAnsi="Times New Roman"/>
          <w:lang w:val="es-ES_tradnl"/>
        </w:rPr>
        <w:fldChar w:fldCharType="end"/>
      </w:r>
    </w:p>
    <w:p w14:paraId="14185375" w14:textId="18F8AF44" w:rsidR="00F85B1F" w:rsidRPr="009110EF" w:rsidRDefault="00F85B1F" w:rsidP="008836D5">
      <w:pPr>
        <w:numPr>
          <w:ilvl w:val="12"/>
          <w:numId w:val="0"/>
        </w:numPr>
        <w:ind w:left="720"/>
        <w:jc w:val="both"/>
        <w:rPr>
          <w:rStyle w:val="markedcontent"/>
          <w:rFonts w:ascii="Times New Roman" w:hAnsi="Times New Roman"/>
          <w:lang w:val="es-ES_tradnl"/>
        </w:rPr>
      </w:pPr>
      <w:r w:rsidRPr="009110EF">
        <w:rPr>
          <w:rStyle w:val="markedcontent"/>
          <w:rFonts w:ascii="Times New Roman" w:hAnsi="Times New Roman"/>
          <w:lang w:val="es-ES_tradnl"/>
        </w:rPr>
        <w:t xml:space="preserve">1. Teorías deontológicas (del griego; </w:t>
      </w:r>
      <w:proofErr w:type="spellStart"/>
      <w:r w:rsidRPr="009110EF">
        <w:rPr>
          <w:rStyle w:val="markedcontent"/>
          <w:rFonts w:ascii="Times New Roman" w:hAnsi="Times New Roman"/>
          <w:lang w:val="es-ES_tradnl"/>
        </w:rPr>
        <w:t>déon</w:t>
      </w:r>
      <w:proofErr w:type="spellEnd"/>
      <w:r w:rsidRPr="009110EF">
        <w:rPr>
          <w:rStyle w:val="markedcontent"/>
          <w:rFonts w:ascii="Times New Roman" w:hAnsi="Times New Roman"/>
          <w:lang w:val="es-ES_tradnl"/>
        </w:rPr>
        <w:t xml:space="preserve"> - </w:t>
      </w:r>
      <w:proofErr w:type="spellStart"/>
      <w:r w:rsidRPr="009110EF">
        <w:rPr>
          <w:rStyle w:val="markedcontent"/>
          <w:rFonts w:ascii="Times New Roman" w:hAnsi="Times New Roman"/>
          <w:lang w:val="es-ES_tradnl"/>
        </w:rPr>
        <w:t>déontos</w:t>
      </w:r>
      <w:proofErr w:type="spellEnd"/>
      <w:r w:rsidRPr="009110EF">
        <w:rPr>
          <w:rStyle w:val="markedcontent"/>
          <w:rFonts w:ascii="Times New Roman" w:hAnsi="Times New Roman"/>
          <w:lang w:val="es-ES_tradnl"/>
        </w:rPr>
        <w:t xml:space="preserve"> = deber). “Reconocen los conceptos de obligación como fundamentales, y definen los conceptos de valor dependiendo de ellos. </w:t>
      </w:r>
      <w:r w:rsidR="00BF64A0" w:rsidRPr="009110EF">
        <w:rPr>
          <w:rStyle w:val="markedcontent"/>
          <w:rFonts w:ascii="Times New Roman" w:hAnsi="Times New Roman"/>
          <w:lang w:val="es-ES_tradnl"/>
        </w:rPr>
        <w:t>Afirman,</w:t>
      </w:r>
      <w:r w:rsidRPr="009110EF">
        <w:rPr>
          <w:rStyle w:val="markedcontent"/>
          <w:rFonts w:ascii="Times New Roman" w:hAnsi="Times New Roman"/>
          <w:lang w:val="es-ES_tradnl"/>
        </w:rPr>
        <w:t xml:space="preserve"> </w:t>
      </w:r>
      <w:r w:rsidR="00EB622E" w:rsidRPr="009110EF">
        <w:rPr>
          <w:rStyle w:val="markedcontent"/>
          <w:rFonts w:ascii="Times New Roman" w:hAnsi="Times New Roman"/>
          <w:lang w:val="es-ES_tradnl"/>
        </w:rPr>
        <w:tab/>
      </w:r>
      <w:r w:rsidRPr="009110EF">
        <w:rPr>
          <w:rStyle w:val="markedcontent"/>
          <w:rFonts w:ascii="Times New Roman" w:hAnsi="Times New Roman"/>
          <w:lang w:val="es-ES_tradnl"/>
        </w:rPr>
        <w:t xml:space="preserve">por </w:t>
      </w:r>
      <w:r w:rsidR="00EB622E" w:rsidRPr="009110EF">
        <w:rPr>
          <w:rStyle w:val="markedcontent"/>
          <w:rFonts w:ascii="Times New Roman" w:hAnsi="Times New Roman"/>
          <w:lang w:val="es-ES_tradnl"/>
        </w:rPr>
        <w:tab/>
      </w:r>
      <w:r w:rsidRPr="009110EF">
        <w:rPr>
          <w:rStyle w:val="markedcontent"/>
          <w:rFonts w:ascii="Times New Roman" w:hAnsi="Times New Roman"/>
          <w:lang w:val="es-ES_tradnl"/>
        </w:rPr>
        <w:t xml:space="preserve">tanto, </w:t>
      </w:r>
      <w:r w:rsidR="00EB622E" w:rsidRPr="009110EF">
        <w:rPr>
          <w:rStyle w:val="markedcontent"/>
          <w:rFonts w:ascii="Times New Roman" w:hAnsi="Times New Roman"/>
          <w:lang w:val="es-ES_tradnl"/>
        </w:rPr>
        <w:tab/>
      </w:r>
      <w:r w:rsidRPr="009110EF">
        <w:rPr>
          <w:rStyle w:val="markedcontent"/>
          <w:rFonts w:ascii="Times New Roman" w:hAnsi="Times New Roman"/>
          <w:lang w:val="es-ES_tradnl"/>
        </w:rPr>
        <w:t xml:space="preserve">que </w:t>
      </w:r>
      <w:r w:rsidR="00EB622E" w:rsidRPr="009110EF">
        <w:rPr>
          <w:rStyle w:val="markedcontent"/>
          <w:rFonts w:ascii="Times New Roman" w:hAnsi="Times New Roman"/>
          <w:lang w:val="es-ES_tradnl"/>
        </w:rPr>
        <w:tab/>
      </w:r>
      <w:r w:rsidRPr="009110EF">
        <w:rPr>
          <w:rStyle w:val="markedcontent"/>
          <w:rFonts w:ascii="Times New Roman" w:hAnsi="Times New Roman"/>
          <w:lang w:val="es-ES_tradnl"/>
        </w:rPr>
        <w:t xml:space="preserve">lo </w:t>
      </w:r>
      <w:r w:rsidR="00EB622E" w:rsidRPr="009110EF">
        <w:rPr>
          <w:rStyle w:val="markedcontent"/>
          <w:rFonts w:ascii="Times New Roman" w:hAnsi="Times New Roman"/>
          <w:lang w:val="es-ES_tradnl"/>
        </w:rPr>
        <w:tab/>
      </w:r>
      <w:r w:rsidRPr="009110EF">
        <w:rPr>
          <w:rStyle w:val="markedcontent"/>
          <w:rFonts w:ascii="Times New Roman" w:hAnsi="Times New Roman"/>
          <w:lang w:val="es-ES_tradnl"/>
        </w:rPr>
        <w:t xml:space="preserve">bueno </w:t>
      </w:r>
      <w:r w:rsidR="00EB622E" w:rsidRPr="009110EF">
        <w:rPr>
          <w:rStyle w:val="markedcontent"/>
          <w:rFonts w:ascii="Times New Roman" w:hAnsi="Times New Roman"/>
          <w:lang w:val="es-ES_tradnl"/>
        </w:rPr>
        <w:tab/>
      </w:r>
      <w:r w:rsidRPr="009110EF">
        <w:rPr>
          <w:rStyle w:val="markedcontent"/>
          <w:rFonts w:ascii="Times New Roman" w:hAnsi="Times New Roman"/>
          <w:lang w:val="es-ES_tradnl"/>
        </w:rPr>
        <w:t xml:space="preserve">es </w:t>
      </w:r>
      <w:r w:rsidR="00EB622E" w:rsidRPr="009110EF">
        <w:rPr>
          <w:rStyle w:val="markedcontent"/>
          <w:rFonts w:ascii="Times New Roman" w:hAnsi="Times New Roman"/>
          <w:lang w:val="es-ES_tradnl"/>
        </w:rPr>
        <w:tab/>
      </w:r>
      <w:r w:rsidRPr="009110EF">
        <w:rPr>
          <w:rStyle w:val="markedcontent"/>
          <w:rFonts w:ascii="Times New Roman" w:hAnsi="Times New Roman"/>
          <w:lang w:val="es-ES_tradnl"/>
        </w:rPr>
        <w:t xml:space="preserve">lo </w:t>
      </w:r>
      <w:r w:rsidR="00EB622E" w:rsidRPr="009110EF">
        <w:rPr>
          <w:rStyle w:val="markedcontent"/>
          <w:rFonts w:ascii="Times New Roman" w:hAnsi="Times New Roman"/>
          <w:lang w:val="es-ES_tradnl"/>
        </w:rPr>
        <w:tab/>
      </w:r>
      <w:r w:rsidRPr="009110EF">
        <w:rPr>
          <w:rStyle w:val="markedcontent"/>
          <w:rFonts w:ascii="Times New Roman" w:hAnsi="Times New Roman"/>
          <w:lang w:val="es-ES_tradnl"/>
        </w:rPr>
        <w:t>correcto”.</w:t>
      </w:r>
      <w:r w:rsidRPr="009110EF">
        <w:rPr>
          <w:rFonts w:ascii="Times New Roman" w:hAnsi="Times New Roman"/>
          <w:lang w:val="es-ES_tradnl"/>
        </w:rPr>
        <w:br/>
      </w:r>
      <w:r w:rsidRPr="009110EF">
        <w:rPr>
          <w:rStyle w:val="markedcontent"/>
          <w:rFonts w:ascii="Times New Roman" w:hAnsi="Times New Roman"/>
          <w:lang w:val="es-ES_tradnl"/>
        </w:rPr>
        <w:t xml:space="preserve">2. Teorías teleológicas (del griego: </w:t>
      </w:r>
      <w:proofErr w:type="spellStart"/>
      <w:r w:rsidRPr="009110EF">
        <w:rPr>
          <w:rStyle w:val="markedcontent"/>
          <w:rFonts w:ascii="Times New Roman" w:hAnsi="Times New Roman"/>
          <w:lang w:val="es-ES_tradnl"/>
        </w:rPr>
        <w:t>télos</w:t>
      </w:r>
      <w:proofErr w:type="spellEnd"/>
      <w:r w:rsidRPr="009110EF">
        <w:rPr>
          <w:rStyle w:val="markedcontent"/>
          <w:rFonts w:ascii="Times New Roman" w:hAnsi="Times New Roman"/>
          <w:lang w:val="es-ES_tradnl"/>
        </w:rPr>
        <w:t xml:space="preserve"> - </w:t>
      </w:r>
      <w:proofErr w:type="spellStart"/>
      <w:r w:rsidRPr="009110EF">
        <w:rPr>
          <w:rStyle w:val="markedcontent"/>
          <w:rFonts w:ascii="Times New Roman" w:hAnsi="Times New Roman"/>
          <w:lang w:val="es-ES_tradnl"/>
        </w:rPr>
        <w:t>téleos</w:t>
      </w:r>
      <w:proofErr w:type="spellEnd"/>
      <w:r w:rsidRPr="009110EF">
        <w:rPr>
          <w:rStyle w:val="markedcontent"/>
          <w:rFonts w:ascii="Times New Roman" w:hAnsi="Times New Roman"/>
          <w:lang w:val="es-ES_tradnl"/>
        </w:rPr>
        <w:t xml:space="preserve"> = fin). “Aceptan que los conceptos fundamentales son los de valor, y definen los conceptos de obligación en función de ellos. Afirman que lo correcto es lo </w:t>
      </w:r>
      <w:r w:rsidR="00872BB7" w:rsidRPr="009110EF">
        <w:rPr>
          <w:rStyle w:val="markedcontent"/>
          <w:rFonts w:ascii="Times New Roman" w:hAnsi="Times New Roman"/>
          <w:lang w:val="es-ES_tradnl"/>
        </w:rPr>
        <w:t>b</w:t>
      </w:r>
      <w:r w:rsidRPr="009110EF">
        <w:rPr>
          <w:rStyle w:val="markedcontent"/>
          <w:rFonts w:ascii="Times New Roman" w:hAnsi="Times New Roman"/>
          <w:lang w:val="es-ES_tradnl"/>
        </w:rPr>
        <w:t xml:space="preserve">ueno”. </w:t>
      </w:r>
    </w:p>
    <w:p w14:paraId="1DA5EDF5" w14:textId="1F184138" w:rsidR="00F85B1F" w:rsidRPr="009110EF" w:rsidRDefault="00F85B1F" w:rsidP="00872BB7">
      <w:pPr>
        <w:numPr>
          <w:ilvl w:val="12"/>
          <w:numId w:val="0"/>
        </w:numPr>
        <w:ind w:left="720"/>
        <w:jc w:val="both"/>
        <w:rPr>
          <w:rStyle w:val="markedcontent"/>
          <w:rFonts w:ascii="Times New Roman" w:hAnsi="Times New Roman"/>
          <w:lang w:val="es-ES_tradnl"/>
        </w:rPr>
      </w:pPr>
      <w:r w:rsidRPr="009110EF">
        <w:rPr>
          <w:rStyle w:val="markedcontent"/>
          <w:rFonts w:ascii="Times New Roman" w:hAnsi="Times New Roman"/>
          <w:lang w:val="es-ES_tradnl"/>
        </w:rPr>
        <w:t>Desde entonces es habitual clasificar las teorías éticas en: principialistas,</w:t>
      </w:r>
      <w:r w:rsidR="00872BB7" w:rsidRPr="009110EF">
        <w:rPr>
          <w:rStyle w:val="markedcontent"/>
          <w:rFonts w:ascii="Times New Roman" w:hAnsi="Times New Roman"/>
          <w:lang w:val="es-ES_tradnl"/>
        </w:rPr>
        <w:t xml:space="preserve"> </w:t>
      </w:r>
      <w:r w:rsidRPr="009110EF">
        <w:rPr>
          <w:rStyle w:val="markedcontent"/>
          <w:rFonts w:ascii="Times New Roman" w:hAnsi="Times New Roman"/>
          <w:lang w:val="es-ES_tradnl"/>
        </w:rPr>
        <w:t>deontológicas o del deber, y consecuencialistas, teleológicas o de los fines. (p. 58)</w:t>
      </w:r>
    </w:p>
    <w:p w14:paraId="2841F311" w14:textId="77777777" w:rsidR="00AA3A4E" w:rsidRPr="009110EF" w:rsidRDefault="00AA3A4E" w:rsidP="005001DF">
      <w:pPr>
        <w:numPr>
          <w:ilvl w:val="12"/>
          <w:numId w:val="0"/>
        </w:numPr>
        <w:rPr>
          <w:rStyle w:val="markedcontent"/>
          <w:rFonts w:ascii="Times New Roman" w:hAnsi="Times New Roman"/>
          <w:bCs/>
          <w:color w:val="17365D" w:themeColor="text2" w:themeShade="BF"/>
          <w:lang w:val="es-ES_tradnl"/>
        </w:rPr>
      </w:pPr>
    </w:p>
    <w:p w14:paraId="01A69C36" w14:textId="77777777" w:rsidR="00F85B1F" w:rsidRPr="009110EF" w:rsidRDefault="00F85B1F" w:rsidP="005001DF">
      <w:pPr>
        <w:numPr>
          <w:ilvl w:val="12"/>
          <w:numId w:val="0"/>
        </w:numPr>
        <w:rPr>
          <w:rStyle w:val="markedcontent"/>
          <w:rFonts w:ascii="Times New Roman" w:hAnsi="Times New Roman"/>
          <w:bCs/>
          <w:color w:val="17365D" w:themeColor="text2" w:themeShade="BF"/>
          <w:lang w:val="es-ES_tradnl"/>
        </w:rPr>
      </w:pPr>
      <w:r w:rsidRPr="009110EF">
        <w:rPr>
          <w:rStyle w:val="markedcontent"/>
          <w:rFonts w:ascii="Times New Roman" w:hAnsi="Times New Roman"/>
          <w:bCs/>
          <w:color w:val="17365D" w:themeColor="text2" w:themeShade="BF"/>
          <w:lang w:val="es-ES_tradnl"/>
        </w:rPr>
        <w:t>Teorías principialistas, deontológicas o del deber:</w:t>
      </w:r>
    </w:p>
    <w:p w14:paraId="6FC36CAD" w14:textId="3389840A" w:rsidR="00F85B1F" w:rsidRPr="009110EF" w:rsidRDefault="00F85B1F" w:rsidP="00822FCC">
      <w:pPr>
        <w:numPr>
          <w:ilvl w:val="12"/>
          <w:numId w:val="0"/>
        </w:numPr>
        <w:ind w:firstLine="720"/>
        <w:jc w:val="both"/>
        <w:rPr>
          <w:rStyle w:val="markedcontent"/>
          <w:rFonts w:ascii="Times New Roman" w:hAnsi="Times New Roman"/>
          <w:lang w:val="es-ES_tradnl"/>
        </w:rPr>
      </w:pPr>
      <w:r w:rsidRPr="009110EF">
        <w:rPr>
          <w:rStyle w:val="markedcontent"/>
          <w:rFonts w:ascii="Times New Roman" w:hAnsi="Times New Roman"/>
          <w:lang w:val="es-ES_tradnl"/>
        </w:rPr>
        <w:t>“Son teorías que consideran éticos los actos que se ajustan a algún principio, deber o concepción de la justicia que los hace correctos o incorrectos. Reconocen que algunas obligaciones morales son independientes de las consecuencias o los fines que los individuos persiguen. Desde este punto de vista, la vida moral consiste en realizar lo que es correcto en sí mismo</w:t>
      </w:r>
      <w:r w:rsidR="00872BB7" w:rsidRPr="009110EF">
        <w:rPr>
          <w:rStyle w:val="markedcontent"/>
          <w:rFonts w:ascii="Times New Roman" w:hAnsi="Times New Roman"/>
          <w:lang w:val="es-ES_tradnl"/>
        </w:rPr>
        <w:t>,</w:t>
      </w:r>
      <w:r w:rsidRPr="009110EF">
        <w:rPr>
          <w:rStyle w:val="markedcontent"/>
          <w:rFonts w:ascii="Times New Roman" w:hAnsi="Times New Roman"/>
          <w:lang w:val="es-ES_tradnl"/>
        </w:rPr>
        <w:t xml:space="preserve"> </w:t>
      </w:r>
      <w:r w:rsidR="00872BB7" w:rsidRPr="009110EF">
        <w:rPr>
          <w:rStyle w:val="markedcontent"/>
          <w:rFonts w:ascii="Times New Roman" w:hAnsi="Times New Roman"/>
          <w:lang w:val="es-ES_tradnl"/>
        </w:rPr>
        <w:t>a</w:t>
      </w:r>
      <w:r w:rsidRPr="009110EF">
        <w:rPr>
          <w:rStyle w:val="markedcontent"/>
          <w:rFonts w:ascii="Times New Roman" w:hAnsi="Times New Roman"/>
          <w:lang w:val="es-ES_tradnl"/>
        </w:rPr>
        <w:t xml:space="preserve">sí opinan quienes intentan respetar un orden sagrado, obedecer mandamientos divinos o cumplir deberes. En la historia de la ética, la primera teoría deontológica fue el estoicismo; más tarde las éticas teónomas o religiosas y luego el deontologismo kantiano. </w:t>
      </w:r>
      <w:r w:rsidRPr="009110EF">
        <w:rPr>
          <w:rStyle w:val="markedcontent"/>
          <w:rFonts w:ascii="Times New Roman" w:hAnsi="Times New Roman"/>
          <w:lang w:val="es-ES_tradnl"/>
        </w:rPr>
        <w:fldChar w:fldCharType="begin"/>
      </w:r>
      <w:r w:rsidRPr="009110EF">
        <w:rPr>
          <w:rStyle w:val="markedcontent"/>
          <w:rFonts w:ascii="Times New Roman" w:hAnsi="Times New Roman"/>
          <w:lang w:val="es-ES_tradnl"/>
        </w:rPr>
        <w:instrText xml:space="preserve"> CITATION Sán13 \l 2058 </w:instrText>
      </w:r>
      <w:r w:rsidRPr="009110EF">
        <w:rPr>
          <w:rStyle w:val="markedcontent"/>
          <w:rFonts w:ascii="Times New Roman" w:hAnsi="Times New Roman"/>
          <w:lang w:val="es-ES_tradnl"/>
        </w:rPr>
        <w:fldChar w:fldCharType="separate"/>
      </w:r>
      <w:r w:rsidRPr="009110EF">
        <w:rPr>
          <w:rFonts w:ascii="Times New Roman" w:hAnsi="Times New Roman"/>
          <w:noProof/>
          <w:lang w:val="es-ES_tradnl"/>
        </w:rPr>
        <w:t>(Sánchez González, 2013)</w:t>
      </w:r>
      <w:r w:rsidRPr="009110EF">
        <w:rPr>
          <w:rStyle w:val="markedcontent"/>
          <w:rFonts w:ascii="Times New Roman" w:hAnsi="Times New Roman"/>
          <w:lang w:val="es-ES_tradnl"/>
        </w:rPr>
        <w:fldChar w:fldCharType="end"/>
      </w:r>
    </w:p>
    <w:p w14:paraId="24F0C16F" w14:textId="77777777" w:rsidR="00AA3A4E" w:rsidRPr="009110EF" w:rsidRDefault="00AA3A4E" w:rsidP="005001DF">
      <w:pPr>
        <w:numPr>
          <w:ilvl w:val="12"/>
          <w:numId w:val="0"/>
        </w:numPr>
        <w:ind w:firstLine="720"/>
        <w:rPr>
          <w:rStyle w:val="markedcontent"/>
          <w:rFonts w:ascii="Times New Roman" w:hAnsi="Times New Roman"/>
          <w:lang w:val="es-ES_tradnl"/>
        </w:rPr>
      </w:pPr>
    </w:p>
    <w:p w14:paraId="372D175E" w14:textId="07CA5139" w:rsidR="00F85B1F" w:rsidRPr="009110EF" w:rsidRDefault="00F85B1F" w:rsidP="005001DF">
      <w:pPr>
        <w:numPr>
          <w:ilvl w:val="12"/>
          <w:numId w:val="0"/>
        </w:numPr>
        <w:rPr>
          <w:rStyle w:val="markedcontent"/>
          <w:rFonts w:ascii="Times New Roman" w:hAnsi="Times New Roman"/>
          <w:bCs/>
          <w:color w:val="17365D" w:themeColor="text2" w:themeShade="BF"/>
          <w:lang w:val="es-ES_tradnl"/>
        </w:rPr>
      </w:pPr>
      <w:r w:rsidRPr="009110EF">
        <w:rPr>
          <w:rStyle w:val="markedcontent"/>
          <w:rFonts w:ascii="Times New Roman" w:hAnsi="Times New Roman"/>
          <w:bCs/>
          <w:color w:val="17365D" w:themeColor="text2" w:themeShade="BF"/>
          <w:lang w:val="es-ES_tradnl"/>
        </w:rPr>
        <w:t>Teorías consecuen</w:t>
      </w:r>
      <w:r w:rsidR="00872BB7" w:rsidRPr="009110EF">
        <w:rPr>
          <w:rStyle w:val="markedcontent"/>
          <w:rFonts w:ascii="Times New Roman" w:hAnsi="Times New Roman"/>
          <w:bCs/>
          <w:color w:val="17365D" w:themeColor="text2" w:themeShade="BF"/>
          <w:lang w:val="es-ES_tradnl"/>
        </w:rPr>
        <w:t>c</w:t>
      </w:r>
      <w:r w:rsidRPr="009110EF">
        <w:rPr>
          <w:rStyle w:val="markedcontent"/>
          <w:rFonts w:ascii="Times New Roman" w:hAnsi="Times New Roman"/>
          <w:bCs/>
          <w:color w:val="17365D" w:themeColor="text2" w:themeShade="BF"/>
          <w:lang w:val="es-ES_tradnl"/>
        </w:rPr>
        <w:t xml:space="preserve">ialistas, teleológicas o de los fines: </w:t>
      </w:r>
    </w:p>
    <w:p w14:paraId="57E65387" w14:textId="29880CBD" w:rsidR="00F85B1F" w:rsidRPr="009110EF" w:rsidRDefault="00F85B1F" w:rsidP="00822FCC">
      <w:pPr>
        <w:numPr>
          <w:ilvl w:val="12"/>
          <w:numId w:val="0"/>
        </w:numPr>
        <w:ind w:firstLine="720"/>
        <w:jc w:val="both"/>
        <w:rPr>
          <w:rStyle w:val="markedcontent"/>
          <w:rFonts w:ascii="Times New Roman" w:hAnsi="Times New Roman"/>
          <w:lang w:val="es-ES_tradnl"/>
        </w:rPr>
      </w:pPr>
      <w:r w:rsidRPr="009110EF">
        <w:rPr>
          <w:rStyle w:val="markedcontent"/>
          <w:rFonts w:ascii="Times New Roman" w:hAnsi="Times New Roman"/>
          <w:lang w:val="es-ES_tradnl"/>
        </w:rPr>
        <w:t>“Son teorías que afirman que la bondad o la maldad de un acto está exclusivamente determinada por las consecuencias. Comienzan por establecer cuáles son las consecuencias deseables</w:t>
      </w:r>
      <w:r w:rsidR="00872BB7" w:rsidRPr="009110EF">
        <w:rPr>
          <w:rStyle w:val="markedcontent"/>
          <w:rFonts w:ascii="Times New Roman" w:hAnsi="Times New Roman"/>
          <w:lang w:val="es-ES_tradnl"/>
        </w:rPr>
        <w:t xml:space="preserve"> y</w:t>
      </w:r>
      <w:r w:rsidRPr="009110EF">
        <w:rPr>
          <w:rStyle w:val="markedcontent"/>
          <w:rFonts w:ascii="Times New Roman" w:hAnsi="Times New Roman"/>
          <w:lang w:val="es-ES_tradnl"/>
        </w:rPr>
        <w:t xml:space="preserve"> posteriormente afirman que bueno es lo que maximiza esas consecuencias: “Bueno es lo que produce el mayor bien del mayor número”. El bien deseable puede ser definido de distintas maneras: como plenitud humana, placer,</w:t>
      </w:r>
      <w:r w:rsidR="00E23499" w:rsidRPr="009110EF">
        <w:rPr>
          <w:rStyle w:val="markedcontent"/>
          <w:rFonts w:ascii="Times New Roman" w:hAnsi="Times New Roman"/>
          <w:lang w:val="es-ES_tradnl"/>
        </w:rPr>
        <w:t xml:space="preserve"> </w:t>
      </w:r>
      <w:r w:rsidRPr="009110EF">
        <w:rPr>
          <w:rStyle w:val="markedcontent"/>
          <w:rFonts w:ascii="Times New Roman" w:hAnsi="Times New Roman"/>
          <w:lang w:val="es-ES_tradnl"/>
        </w:rPr>
        <w:t xml:space="preserve">felicidad, satisfacción de las preferencias e intereses, realización o desarrollo humano. Desde este punto de vista, la vida moral consiste en lograr una vida buena o deseable. En la historia de la ética las primeras teorías teleológicas fueron el </w:t>
      </w:r>
      <w:proofErr w:type="spellStart"/>
      <w:r w:rsidRPr="009110EF">
        <w:rPr>
          <w:rStyle w:val="markedcontent"/>
          <w:rFonts w:ascii="Times New Roman" w:hAnsi="Times New Roman"/>
          <w:lang w:val="es-ES_tradnl"/>
        </w:rPr>
        <w:t>eudaimonismo</w:t>
      </w:r>
      <w:proofErr w:type="spellEnd"/>
      <w:r w:rsidRPr="009110EF">
        <w:rPr>
          <w:rStyle w:val="markedcontent"/>
          <w:rFonts w:ascii="Times New Roman" w:hAnsi="Times New Roman"/>
          <w:lang w:val="es-ES_tradnl"/>
        </w:rPr>
        <w:t xml:space="preserve"> y el </w:t>
      </w:r>
      <w:proofErr w:type="gramStart"/>
      <w:r w:rsidR="00D628D2" w:rsidRPr="009110EF">
        <w:rPr>
          <w:rStyle w:val="markedcontent"/>
          <w:rFonts w:ascii="Times New Roman" w:hAnsi="Times New Roman"/>
          <w:lang w:val="es-ES_tradnl"/>
        </w:rPr>
        <w:t>epicureísmo</w:t>
      </w:r>
      <w:r w:rsidRPr="009110EF">
        <w:rPr>
          <w:rStyle w:val="markedcontent"/>
          <w:rFonts w:ascii="Times New Roman" w:hAnsi="Times New Roman"/>
          <w:lang w:val="es-ES_tradnl"/>
        </w:rPr>
        <w:t xml:space="preserve"> griegos</w:t>
      </w:r>
      <w:proofErr w:type="gramEnd"/>
      <w:r w:rsidR="00872BB7" w:rsidRPr="009110EF">
        <w:rPr>
          <w:rStyle w:val="markedcontent"/>
          <w:rFonts w:ascii="Times New Roman" w:hAnsi="Times New Roman"/>
          <w:lang w:val="es-ES_tradnl"/>
        </w:rPr>
        <w:t>; p</w:t>
      </w:r>
      <w:r w:rsidRPr="009110EF">
        <w:rPr>
          <w:rStyle w:val="markedcontent"/>
          <w:rFonts w:ascii="Times New Roman" w:hAnsi="Times New Roman"/>
          <w:lang w:val="es-ES_tradnl"/>
        </w:rPr>
        <w:t>osteriormente el consecuencialismo ético desapareció hasta la llegada del utilitarismo moderno</w:t>
      </w:r>
      <w:r w:rsidR="00872BB7" w:rsidRPr="009110EF">
        <w:rPr>
          <w:rStyle w:val="markedcontent"/>
          <w:rFonts w:ascii="Times New Roman" w:hAnsi="Times New Roman"/>
          <w:lang w:val="es-ES_tradnl"/>
        </w:rPr>
        <w:t xml:space="preserve"> y</w:t>
      </w:r>
      <w:r w:rsidRPr="009110EF">
        <w:rPr>
          <w:rStyle w:val="markedcontent"/>
          <w:rFonts w:ascii="Times New Roman" w:hAnsi="Times New Roman"/>
          <w:lang w:val="es-ES_tradnl"/>
        </w:rPr>
        <w:t xml:space="preserve"> </w:t>
      </w:r>
      <w:r w:rsidR="00872BB7" w:rsidRPr="009110EF">
        <w:rPr>
          <w:rStyle w:val="markedcontent"/>
          <w:rFonts w:ascii="Times New Roman" w:hAnsi="Times New Roman"/>
          <w:lang w:val="es-ES_tradnl"/>
        </w:rPr>
        <w:t>e</w:t>
      </w:r>
      <w:r w:rsidRPr="009110EF">
        <w:rPr>
          <w:rStyle w:val="markedcontent"/>
          <w:rFonts w:ascii="Times New Roman" w:hAnsi="Times New Roman"/>
          <w:lang w:val="es-ES_tradnl"/>
        </w:rPr>
        <w:t xml:space="preserve">n la actualidad, pueden considerarse consecuencialistas las llamadas éticas de la autorrealización y el desarrollo humano. </w:t>
      </w:r>
      <w:r w:rsidR="0080346A" w:rsidRPr="009110EF">
        <w:rPr>
          <w:rStyle w:val="markedcontent"/>
          <w:rFonts w:ascii="Times New Roman" w:hAnsi="Times New Roman"/>
          <w:lang w:val="es-ES_tradnl"/>
        </w:rPr>
        <w:t>No</w:t>
      </w:r>
      <w:r w:rsidRPr="009110EF">
        <w:rPr>
          <w:rStyle w:val="markedcontent"/>
          <w:rFonts w:ascii="Times New Roman" w:hAnsi="Times New Roman"/>
          <w:lang w:val="es-ES_tradnl"/>
        </w:rPr>
        <w:t xml:space="preserve"> obstante, que en los últimos cien años las teorías éticas tienden a prestar</w:t>
      </w:r>
      <w:r w:rsidR="00E23499" w:rsidRPr="009110EF">
        <w:rPr>
          <w:rStyle w:val="markedcontent"/>
          <w:rFonts w:ascii="Times New Roman" w:hAnsi="Times New Roman"/>
          <w:lang w:val="es-ES_tradnl"/>
        </w:rPr>
        <w:t xml:space="preserve"> </w:t>
      </w:r>
      <w:r w:rsidRPr="009110EF">
        <w:rPr>
          <w:rStyle w:val="markedcontent"/>
          <w:rFonts w:ascii="Times New Roman" w:hAnsi="Times New Roman"/>
          <w:lang w:val="es-ES_tradnl"/>
        </w:rPr>
        <w:t>una atención ponderada tanto a los principios como a las consecuencias</w:t>
      </w:r>
      <w:r w:rsidR="0080346A" w:rsidRPr="009110EF">
        <w:rPr>
          <w:rStyle w:val="markedcontent"/>
          <w:rFonts w:ascii="Times New Roman" w:hAnsi="Times New Roman"/>
          <w:lang w:val="es-ES_tradnl"/>
        </w:rPr>
        <w:t>, d</w:t>
      </w:r>
      <w:r w:rsidRPr="009110EF">
        <w:rPr>
          <w:rStyle w:val="markedcontent"/>
          <w:rFonts w:ascii="Times New Roman" w:hAnsi="Times New Roman"/>
          <w:lang w:val="es-ES_tradnl"/>
        </w:rPr>
        <w:t>e modo que las</w:t>
      </w:r>
      <w:r w:rsidR="00E23499" w:rsidRPr="009110EF">
        <w:rPr>
          <w:rStyle w:val="markedcontent"/>
          <w:rFonts w:ascii="Times New Roman" w:hAnsi="Times New Roman"/>
          <w:lang w:val="es-ES_tradnl"/>
        </w:rPr>
        <w:t xml:space="preserve"> </w:t>
      </w:r>
      <w:r w:rsidRPr="009110EF">
        <w:rPr>
          <w:rStyle w:val="markedcontent"/>
          <w:rFonts w:ascii="Times New Roman" w:hAnsi="Times New Roman"/>
          <w:lang w:val="es-ES_tradnl"/>
        </w:rPr>
        <w:t>teorías éticas más recientes suelen ser éticas de la responsabilidad, que incorporan ambos</w:t>
      </w:r>
      <w:r w:rsidR="00E23499" w:rsidRPr="009110EF">
        <w:rPr>
          <w:rStyle w:val="markedcontent"/>
          <w:rFonts w:ascii="Times New Roman" w:hAnsi="Times New Roman"/>
          <w:lang w:val="es-ES_tradnl"/>
        </w:rPr>
        <w:t xml:space="preserve"> </w:t>
      </w:r>
      <w:r w:rsidRPr="009110EF">
        <w:rPr>
          <w:rStyle w:val="markedcontent"/>
          <w:rFonts w:ascii="Times New Roman" w:hAnsi="Times New Roman"/>
          <w:lang w:val="es-ES_tradnl"/>
        </w:rPr>
        <w:t xml:space="preserve">extremos de la justificación ética”. </w:t>
      </w:r>
      <w:r w:rsidRPr="009110EF">
        <w:rPr>
          <w:rStyle w:val="markedcontent"/>
          <w:rFonts w:ascii="Times New Roman" w:hAnsi="Times New Roman"/>
          <w:lang w:val="es-ES_tradnl"/>
        </w:rPr>
        <w:fldChar w:fldCharType="begin"/>
      </w:r>
      <w:r w:rsidRPr="009110EF">
        <w:rPr>
          <w:rStyle w:val="markedcontent"/>
          <w:rFonts w:ascii="Times New Roman" w:hAnsi="Times New Roman"/>
          <w:lang w:val="es-ES_tradnl"/>
        </w:rPr>
        <w:instrText xml:space="preserve"> CITATION Sán13 \l 2058 </w:instrText>
      </w:r>
      <w:r w:rsidRPr="009110EF">
        <w:rPr>
          <w:rStyle w:val="markedcontent"/>
          <w:rFonts w:ascii="Times New Roman" w:hAnsi="Times New Roman"/>
          <w:lang w:val="es-ES_tradnl"/>
        </w:rPr>
        <w:fldChar w:fldCharType="separate"/>
      </w:r>
      <w:r w:rsidRPr="009110EF">
        <w:rPr>
          <w:rFonts w:ascii="Times New Roman" w:hAnsi="Times New Roman"/>
          <w:noProof/>
          <w:lang w:val="es-ES_tradnl"/>
        </w:rPr>
        <w:t>(Sánchez González, 2013)</w:t>
      </w:r>
      <w:r w:rsidRPr="009110EF">
        <w:rPr>
          <w:rStyle w:val="markedcontent"/>
          <w:rFonts w:ascii="Times New Roman" w:hAnsi="Times New Roman"/>
          <w:lang w:val="es-ES_tradnl"/>
        </w:rPr>
        <w:fldChar w:fldCharType="end"/>
      </w:r>
    </w:p>
    <w:p w14:paraId="135F75D0" w14:textId="1037F9CB" w:rsidR="00AA3A4E" w:rsidRPr="009110EF" w:rsidRDefault="00AA3A4E" w:rsidP="005001DF">
      <w:pPr>
        <w:numPr>
          <w:ilvl w:val="12"/>
          <w:numId w:val="0"/>
        </w:numPr>
        <w:ind w:firstLine="720"/>
        <w:rPr>
          <w:rStyle w:val="markedcontent"/>
          <w:rFonts w:ascii="Times New Roman" w:hAnsi="Times New Roman"/>
          <w:lang w:val="es-ES_tradnl"/>
        </w:rPr>
      </w:pPr>
    </w:p>
    <w:p w14:paraId="4E76AA8D" w14:textId="77777777" w:rsidR="009110EF" w:rsidRPr="009110EF" w:rsidRDefault="009110EF" w:rsidP="005001DF">
      <w:pPr>
        <w:numPr>
          <w:ilvl w:val="12"/>
          <w:numId w:val="0"/>
        </w:numPr>
        <w:ind w:firstLine="720"/>
        <w:rPr>
          <w:rStyle w:val="markedcontent"/>
          <w:rFonts w:ascii="Times New Roman" w:hAnsi="Times New Roman"/>
          <w:lang w:val="es-ES_tradnl"/>
        </w:rPr>
      </w:pPr>
    </w:p>
    <w:p w14:paraId="3A1F4ED7" w14:textId="77777777" w:rsidR="00F85B1F" w:rsidRPr="009110EF" w:rsidRDefault="00F85B1F" w:rsidP="005001DF">
      <w:pPr>
        <w:pStyle w:val="Ttulo3"/>
        <w:rPr>
          <w:rStyle w:val="markedcontent"/>
          <w:rFonts w:ascii="Times New Roman" w:hAnsi="Times New Roman" w:cs="Times New Roman"/>
          <w:lang w:val="es-ES_tradnl"/>
        </w:rPr>
      </w:pPr>
      <w:bookmarkStart w:id="5" w:name="_Toc137063069"/>
      <w:r w:rsidRPr="009110EF">
        <w:rPr>
          <w:rStyle w:val="markedcontent"/>
          <w:rFonts w:ascii="Times New Roman" w:hAnsi="Times New Roman" w:cs="Times New Roman"/>
          <w:lang w:val="es-ES_tradnl"/>
        </w:rPr>
        <w:t>Código Internacional de Ética Médica:</w:t>
      </w:r>
      <w:bookmarkEnd w:id="5"/>
    </w:p>
    <w:p w14:paraId="5E205E0D" w14:textId="22E85297" w:rsidR="00F85B1F" w:rsidRPr="009110EF" w:rsidRDefault="00F85B1F" w:rsidP="0080346A">
      <w:pPr>
        <w:ind w:firstLine="720"/>
        <w:jc w:val="both"/>
        <w:rPr>
          <w:rFonts w:ascii="Times New Roman" w:hAnsi="Times New Roman"/>
          <w:lang w:val="es-ES_tradnl"/>
        </w:rPr>
      </w:pPr>
      <w:r w:rsidRPr="009110EF">
        <w:rPr>
          <w:rFonts w:ascii="Times New Roman" w:hAnsi="Times New Roman"/>
          <w:lang w:val="es-ES_tradnl"/>
        </w:rPr>
        <w:t>La Asociación Médica Mundial (AMM) ha elaborado el Código Internacional de Ética Médica como un canon de principios éticos para los miembros de la profesión médica en todo el</w:t>
      </w:r>
      <w:r w:rsidRPr="007003FF">
        <w:rPr>
          <w:rFonts w:ascii="Times New Roman" w:hAnsi="Times New Roman"/>
          <w:lang w:val="es-ES_tradnl"/>
        </w:rPr>
        <w:t xml:space="preserve"> </w:t>
      </w:r>
      <w:r w:rsidRPr="009110EF">
        <w:rPr>
          <w:rFonts w:ascii="Times New Roman" w:hAnsi="Times New Roman"/>
          <w:lang w:val="es-ES_tradnl"/>
        </w:rPr>
        <w:lastRenderedPageBreak/>
        <w:t xml:space="preserve">mundo. En concordancia con la Declaración de Ginebra, el Juramento del Médico y todo el conjunto de políticas de la AMM, define y aclara los deberes profesionales de los médicos hacia sus pacientes, </w:t>
      </w:r>
      <w:r w:rsidR="00443E47" w:rsidRPr="009110EF">
        <w:rPr>
          <w:rFonts w:ascii="Times New Roman" w:hAnsi="Times New Roman"/>
          <w:lang w:val="es-ES_tradnl"/>
        </w:rPr>
        <w:t xml:space="preserve">entre </w:t>
      </w:r>
      <w:r w:rsidRPr="009110EF">
        <w:rPr>
          <w:rFonts w:ascii="Times New Roman" w:hAnsi="Times New Roman"/>
          <w:lang w:val="es-ES_tradnl"/>
        </w:rPr>
        <w:t>profesionales de la salud</w:t>
      </w:r>
      <w:r w:rsidR="00443E47" w:rsidRPr="009110EF">
        <w:rPr>
          <w:rFonts w:ascii="Times New Roman" w:hAnsi="Times New Roman"/>
          <w:lang w:val="es-ES_tradnl"/>
        </w:rPr>
        <w:t xml:space="preserve"> </w:t>
      </w:r>
      <w:r w:rsidRPr="009110EF">
        <w:rPr>
          <w:rFonts w:ascii="Times New Roman" w:hAnsi="Times New Roman"/>
          <w:lang w:val="es-ES_tradnl"/>
        </w:rPr>
        <w:t xml:space="preserve">y la sociedad en general. De los 40 principios que propone la AMM, vamos a referirnos a 3 que, determinan el comportamiento médico ante un paciente: </w:t>
      </w:r>
      <w:sdt>
        <w:sdtPr>
          <w:rPr>
            <w:rFonts w:ascii="Times New Roman" w:hAnsi="Times New Roman"/>
            <w:lang w:val="es-ES_tradnl"/>
          </w:rPr>
          <w:id w:val="711458276"/>
          <w:citation/>
        </w:sdtPr>
        <w:sdtEndPr/>
        <w:sdtContent>
          <w:r w:rsidRPr="009110EF">
            <w:rPr>
              <w:rFonts w:ascii="Times New Roman" w:hAnsi="Times New Roman"/>
              <w:lang w:val="es-ES_tradnl"/>
            </w:rPr>
            <w:fldChar w:fldCharType="begin"/>
          </w:r>
          <w:r w:rsidRPr="009110EF">
            <w:rPr>
              <w:rFonts w:ascii="Times New Roman" w:hAnsi="Times New Roman"/>
              <w:lang w:val="es-ES_tradnl"/>
            </w:rPr>
            <w:instrText xml:space="preserve"> CITATION Aso23 \l 2058 </w:instrText>
          </w:r>
          <w:r w:rsidRPr="009110EF">
            <w:rPr>
              <w:rFonts w:ascii="Times New Roman" w:hAnsi="Times New Roman"/>
              <w:lang w:val="es-ES_tradnl"/>
            </w:rPr>
            <w:fldChar w:fldCharType="separate"/>
          </w:r>
          <w:r w:rsidRPr="009110EF">
            <w:rPr>
              <w:rFonts w:ascii="Times New Roman" w:hAnsi="Times New Roman"/>
              <w:noProof/>
              <w:lang w:val="es-ES_tradnl"/>
            </w:rPr>
            <w:t>(Asociación Médica Mundial, 2023)</w:t>
          </w:r>
          <w:r w:rsidRPr="009110EF">
            <w:rPr>
              <w:rFonts w:ascii="Times New Roman" w:hAnsi="Times New Roman"/>
              <w:lang w:val="es-ES_tradnl"/>
            </w:rPr>
            <w:fldChar w:fldCharType="end"/>
          </w:r>
        </w:sdtContent>
      </w:sdt>
    </w:p>
    <w:p w14:paraId="1AC511A9" w14:textId="42B3073D" w:rsidR="00F85B1F" w:rsidRPr="009110EF" w:rsidRDefault="00F85B1F" w:rsidP="00443E47">
      <w:pPr>
        <w:pStyle w:val="NormalWeb"/>
        <w:ind w:firstLine="720"/>
        <w:jc w:val="both"/>
        <w:rPr>
          <w:lang w:val="es-ES_tradnl" w:eastAsia="en-US"/>
        </w:rPr>
      </w:pPr>
      <w:r w:rsidRPr="009110EF">
        <w:rPr>
          <w:lang w:val="es-ES_tradnl" w:eastAsia="en-US"/>
        </w:rPr>
        <w:t xml:space="preserve">Principio 1: El deber principal del médico es promover salud y el bienestar de los pacientes individuales proporcionando atención competente y compasiva de acuerdo con las buenas prácticas médicas y con profesionalismo. El médico también tiene la responsabilidad de contribuir a la salud y al bienestar de la población a la que </w:t>
      </w:r>
      <w:r w:rsidR="00443E47" w:rsidRPr="009110EF">
        <w:rPr>
          <w:lang w:val="es-ES_tradnl" w:eastAsia="en-US"/>
        </w:rPr>
        <w:t>atiende,</w:t>
      </w:r>
      <w:r w:rsidRPr="009110EF">
        <w:rPr>
          <w:lang w:val="es-ES_tradnl" w:eastAsia="en-US"/>
        </w:rPr>
        <w:t xml:space="preserve"> </w:t>
      </w:r>
      <w:r w:rsidR="00443E47" w:rsidRPr="009110EF">
        <w:rPr>
          <w:lang w:val="es-ES_tradnl" w:eastAsia="en-US"/>
        </w:rPr>
        <w:t>así como</w:t>
      </w:r>
      <w:r w:rsidRPr="009110EF">
        <w:rPr>
          <w:lang w:val="es-ES_tradnl" w:eastAsia="en-US"/>
        </w:rPr>
        <w:t xml:space="preserve"> de la sociedad en general</w:t>
      </w:r>
      <w:r w:rsidR="00443E47" w:rsidRPr="009110EF">
        <w:rPr>
          <w:lang w:val="es-ES_tradnl" w:eastAsia="en-US"/>
        </w:rPr>
        <w:t>;</w:t>
      </w:r>
      <w:r w:rsidRPr="009110EF">
        <w:rPr>
          <w:lang w:val="es-ES_tradnl" w:eastAsia="en-US"/>
        </w:rPr>
        <w:t xml:space="preserve"> </w:t>
      </w:r>
      <w:r w:rsidR="00443E47" w:rsidRPr="009110EF">
        <w:rPr>
          <w:lang w:val="es-ES_tradnl" w:eastAsia="en-US"/>
        </w:rPr>
        <w:t>a</w:t>
      </w:r>
      <w:r w:rsidRPr="009110EF">
        <w:rPr>
          <w:lang w:val="es-ES_tradnl" w:eastAsia="en-US"/>
        </w:rPr>
        <w:t xml:space="preserve">l prestar atención médica, </w:t>
      </w:r>
      <w:r w:rsidR="00443E47" w:rsidRPr="009110EF">
        <w:rPr>
          <w:lang w:val="es-ES_tradnl" w:eastAsia="en-US"/>
        </w:rPr>
        <w:t>se</w:t>
      </w:r>
      <w:r w:rsidRPr="009110EF">
        <w:rPr>
          <w:lang w:val="es-ES_tradnl" w:eastAsia="en-US"/>
        </w:rPr>
        <w:t xml:space="preserve"> debe respetar la vida</w:t>
      </w:r>
      <w:r w:rsidR="00443E47" w:rsidRPr="009110EF">
        <w:rPr>
          <w:lang w:val="es-ES_tradnl" w:eastAsia="en-US"/>
        </w:rPr>
        <w:t xml:space="preserve">, </w:t>
      </w:r>
      <w:r w:rsidRPr="009110EF">
        <w:rPr>
          <w:lang w:val="es-ES_tradnl" w:eastAsia="en-US"/>
        </w:rPr>
        <w:t xml:space="preserve">dignidad </w:t>
      </w:r>
      <w:r w:rsidR="00443E47" w:rsidRPr="009110EF">
        <w:rPr>
          <w:lang w:val="es-ES_tradnl" w:eastAsia="en-US"/>
        </w:rPr>
        <w:t>humana, autonomía</w:t>
      </w:r>
      <w:r w:rsidRPr="009110EF">
        <w:rPr>
          <w:lang w:val="es-ES_tradnl" w:eastAsia="en-US"/>
        </w:rPr>
        <w:t xml:space="preserve"> y los derechos del paciente.</w:t>
      </w:r>
    </w:p>
    <w:p w14:paraId="15433A51" w14:textId="53B00BF6" w:rsidR="00F85B1F" w:rsidRPr="009110EF" w:rsidRDefault="00F85B1F" w:rsidP="00443E47">
      <w:pPr>
        <w:pStyle w:val="NormalWeb"/>
        <w:ind w:firstLine="720"/>
        <w:jc w:val="both"/>
        <w:rPr>
          <w:lang w:val="es-ES_tradnl" w:eastAsia="en-US"/>
        </w:rPr>
      </w:pPr>
      <w:r w:rsidRPr="009110EF">
        <w:rPr>
          <w:lang w:val="es-ES_tradnl" w:eastAsia="en-US"/>
        </w:rPr>
        <w:t xml:space="preserve">Principio 2: El médico debe ejercer la medicina de forma justa y </w:t>
      </w:r>
      <w:r w:rsidR="00317708" w:rsidRPr="009110EF">
        <w:rPr>
          <w:lang w:val="es-ES_tradnl" w:eastAsia="en-US"/>
        </w:rPr>
        <w:t>equitativa, prestar</w:t>
      </w:r>
      <w:r w:rsidRPr="009110EF">
        <w:rPr>
          <w:lang w:val="es-ES_tradnl" w:eastAsia="en-US"/>
        </w:rPr>
        <w:t xml:space="preserve"> atención en función de las necesidades de salud del paciente sin prejuicio o discriminación injusta en función de la edad, enfermedad o discapacidad, credo, origen étnico, género, nacionalidad, afiliación política, raza, cultura, orientación sexual, posición social o cualquier otro factor.</w:t>
      </w:r>
    </w:p>
    <w:p w14:paraId="4F20F890" w14:textId="73E8EF89" w:rsidR="00F85B1F" w:rsidRPr="009110EF" w:rsidRDefault="00F85B1F" w:rsidP="00443E47">
      <w:pPr>
        <w:pStyle w:val="NormalWeb"/>
        <w:ind w:firstLine="720"/>
        <w:jc w:val="both"/>
        <w:rPr>
          <w:lang w:val="es-ES_tradnl" w:eastAsia="en-US"/>
        </w:rPr>
      </w:pPr>
      <w:r w:rsidRPr="009110EF">
        <w:rPr>
          <w:lang w:val="es-ES_tradnl" w:eastAsia="en-US"/>
        </w:rPr>
        <w:t xml:space="preserve">Principio </w:t>
      </w:r>
      <w:r w:rsidR="00443E47" w:rsidRPr="009110EF">
        <w:rPr>
          <w:lang w:val="es-ES_tradnl" w:eastAsia="en-US"/>
        </w:rPr>
        <w:t>3</w:t>
      </w:r>
      <w:r w:rsidRPr="009110EF">
        <w:rPr>
          <w:lang w:val="es-ES_tradnl" w:eastAsia="en-US"/>
        </w:rPr>
        <w:t>: El médico debe ejercer con conciencia, honestidad, integridad y responsabilidad, siempre aplica</w:t>
      </w:r>
      <w:r w:rsidR="00443E47" w:rsidRPr="009110EF">
        <w:rPr>
          <w:lang w:val="es-ES_tradnl" w:eastAsia="en-US"/>
        </w:rPr>
        <w:t>ndo</w:t>
      </w:r>
      <w:r w:rsidRPr="009110EF">
        <w:rPr>
          <w:lang w:val="es-ES_tradnl" w:eastAsia="en-US"/>
        </w:rPr>
        <w:t xml:space="preserve"> su opinión profesional independiente y mantener el más alto nivel de conducta profesional.</w:t>
      </w:r>
    </w:p>
    <w:p w14:paraId="3EEC7C90" w14:textId="5F5384D2" w:rsidR="00F85B1F" w:rsidRPr="009110EF" w:rsidRDefault="00F85B1F" w:rsidP="005001DF">
      <w:pPr>
        <w:pStyle w:val="Ttulo3"/>
        <w:rPr>
          <w:rStyle w:val="markedcontent"/>
          <w:rFonts w:ascii="Times New Roman" w:hAnsi="Times New Roman" w:cs="Times New Roman"/>
          <w:lang w:val="es-ES_tradnl"/>
        </w:rPr>
      </w:pPr>
      <w:bookmarkStart w:id="6" w:name="_Toc137063070"/>
      <w:r w:rsidRPr="009110EF">
        <w:rPr>
          <w:rStyle w:val="markedcontent"/>
          <w:rFonts w:ascii="Times New Roman" w:hAnsi="Times New Roman" w:cs="Times New Roman"/>
          <w:lang w:val="es-ES_tradnl"/>
        </w:rPr>
        <w:t>Comportamientos profesionales:</w:t>
      </w:r>
      <w:bookmarkEnd w:id="6"/>
    </w:p>
    <w:p w14:paraId="221B6680" w14:textId="77777777" w:rsidR="009110EF" w:rsidRPr="009110EF" w:rsidRDefault="009110EF" w:rsidP="009110EF">
      <w:pPr>
        <w:rPr>
          <w:rFonts w:ascii="Times New Roman" w:hAnsi="Times New Roman"/>
          <w:lang w:val="es-ES_tradnl"/>
        </w:rPr>
      </w:pPr>
    </w:p>
    <w:p w14:paraId="11736866" w14:textId="77777777" w:rsidR="00F85B1F" w:rsidRPr="009110EF" w:rsidRDefault="00F85B1F" w:rsidP="00A42DEB">
      <w:pPr>
        <w:numPr>
          <w:ilvl w:val="12"/>
          <w:numId w:val="0"/>
        </w:numPr>
        <w:rPr>
          <w:rStyle w:val="markedcontent"/>
          <w:rFonts w:ascii="Times New Roman" w:hAnsi="Times New Roman"/>
          <w:bCs/>
          <w:i/>
          <w:iCs/>
          <w:color w:val="17365D" w:themeColor="text2" w:themeShade="BF"/>
          <w:lang w:val="es-ES_tradnl"/>
        </w:rPr>
      </w:pPr>
      <w:r w:rsidRPr="009110EF">
        <w:rPr>
          <w:rStyle w:val="markedcontent"/>
          <w:rFonts w:ascii="Times New Roman" w:hAnsi="Times New Roman"/>
          <w:bCs/>
          <w:i/>
          <w:iCs/>
          <w:color w:val="17365D" w:themeColor="text2" w:themeShade="BF"/>
          <w:lang w:val="es-ES_tradnl"/>
        </w:rPr>
        <w:t xml:space="preserve">Comportamiento ético del sanador primitivo: </w:t>
      </w:r>
    </w:p>
    <w:p w14:paraId="1378BA7E" w14:textId="50797A3E" w:rsidR="00F85B1F" w:rsidRPr="009110EF" w:rsidRDefault="00F85B1F" w:rsidP="009110EF">
      <w:pPr>
        <w:numPr>
          <w:ilvl w:val="12"/>
          <w:numId w:val="0"/>
        </w:numPr>
        <w:ind w:firstLine="720"/>
        <w:jc w:val="both"/>
        <w:rPr>
          <w:rStyle w:val="markedcontent"/>
          <w:rFonts w:ascii="Times New Roman" w:hAnsi="Times New Roman"/>
          <w:lang w:val="es-ES_tradnl"/>
        </w:rPr>
      </w:pPr>
      <w:r w:rsidRPr="009110EF">
        <w:rPr>
          <w:rStyle w:val="markedcontent"/>
          <w:rFonts w:ascii="Times New Roman" w:hAnsi="Times New Roman"/>
          <w:lang w:val="es-ES_tradnl"/>
        </w:rPr>
        <w:t>“El sanador primitivo es un hombre sagrado, porque está relacionado con el mundo invisible de la magia, religión y de los espíritus. Y actúa como intermediario de lo sobrenatural</w:t>
      </w:r>
      <w:r w:rsidR="00A113C4" w:rsidRPr="009110EF">
        <w:rPr>
          <w:rStyle w:val="markedcontent"/>
          <w:rFonts w:ascii="Times New Roman" w:hAnsi="Times New Roman"/>
          <w:lang w:val="es-ES_tradnl"/>
        </w:rPr>
        <w:t xml:space="preserve">, </w:t>
      </w:r>
      <w:r w:rsidRPr="009110EF">
        <w:rPr>
          <w:rStyle w:val="markedcontent"/>
          <w:rFonts w:ascii="Times New Roman" w:hAnsi="Times New Roman"/>
          <w:lang w:val="es-ES_tradnl"/>
        </w:rPr>
        <w:t xml:space="preserve">el sanador </w:t>
      </w:r>
      <w:r w:rsidR="00A113C4" w:rsidRPr="009110EF">
        <w:rPr>
          <w:rStyle w:val="markedcontent"/>
          <w:rFonts w:ascii="Times New Roman" w:hAnsi="Times New Roman"/>
          <w:lang w:val="es-ES_tradnl"/>
        </w:rPr>
        <w:t>ha</w:t>
      </w:r>
      <w:r w:rsidRPr="009110EF">
        <w:rPr>
          <w:rStyle w:val="markedcontent"/>
          <w:rFonts w:ascii="Times New Roman" w:hAnsi="Times New Roman"/>
          <w:lang w:val="es-ES_tradnl"/>
        </w:rPr>
        <w:t xml:space="preserve"> de mantenerse en un estado especial o status ritual puro, guardando ciertos requisitos y tabúes (en su alimentación, sexualidad, vestimenta, ceremonial</w:t>
      </w:r>
      <w:r w:rsidR="00A113C4" w:rsidRPr="009110EF">
        <w:rPr>
          <w:rStyle w:val="markedcontent"/>
          <w:rFonts w:ascii="Times New Roman" w:hAnsi="Times New Roman"/>
          <w:lang w:val="es-ES_tradnl"/>
        </w:rPr>
        <w:t xml:space="preserve">es, </w:t>
      </w:r>
      <w:proofErr w:type="spellStart"/>
      <w:r w:rsidR="00A113C4" w:rsidRPr="009110EF">
        <w:rPr>
          <w:rStyle w:val="markedcontent"/>
          <w:rFonts w:ascii="Times New Roman" w:hAnsi="Times New Roman"/>
          <w:lang w:val="es-ES_tradnl"/>
        </w:rPr>
        <w:t>etc</w:t>
      </w:r>
      <w:proofErr w:type="spellEnd"/>
      <w:r w:rsidRPr="009110EF">
        <w:rPr>
          <w:rStyle w:val="markedcontent"/>
          <w:rFonts w:ascii="Times New Roman" w:hAnsi="Times New Roman"/>
          <w:lang w:val="es-ES_tradnl"/>
        </w:rPr>
        <w:t xml:space="preserve">). Puesto que incurrir en alguna impureza ritual podía acarrear el fracaso de sus procedimientos </w:t>
      </w:r>
      <w:r w:rsidR="00A113C4" w:rsidRPr="009110EF">
        <w:rPr>
          <w:rStyle w:val="markedcontent"/>
          <w:rFonts w:ascii="Times New Roman" w:hAnsi="Times New Roman"/>
          <w:lang w:val="es-ES_tradnl"/>
        </w:rPr>
        <w:t>mágicos, además</w:t>
      </w:r>
      <w:r w:rsidRPr="009110EF">
        <w:rPr>
          <w:rStyle w:val="markedcontent"/>
          <w:rFonts w:ascii="Times New Roman" w:hAnsi="Times New Roman"/>
          <w:lang w:val="es-ES_tradnl"/>
        </w:rPr>
        <w:t xml:space="preserve">, el sanador primitivo debe reunir ciertos rasgos auténticamente morales para mantener sus buenas relaciones con el mundo sobrenatural </w:t>
      </w:r>
      <w:r w:rsidR="00A113C4" w:rsidRPr="009110EF">
        <w:rPr>
          <w:rStyle w:val="markedcontent"/>
          <w:rFonts w:ascii="Times New Roman" w:hAnsi="Times New Roman"/>
          <w:lang w:val="es-ES_tradnl"/>
        </w:rPr>
        <w:t>y ser</w:t>
      </w:r>
      <w:r w:rsidRPr="009110EF">
        <w:rPr>
          <w:rStyle w:val="markedcontent"/>
          <w:rFonts w:ascii="Times New Roman" w:hAnsi="Times New Roman"/>
          <w:lang w:val="es-ES_tradnl"/>
        </w:rPr>
        <w:t xml:space="preserve"> aceptado </w:t>
      </w:r>
      <w:r w:rsidR="00A113C4" w:rsidRPr="009110EF">
        <w:rPr>
          <w:rStyle w:val="markedcontent"/>
          <w:rFonts w:ascii="Times New Roman" w:hAnsi="Times New Roman"/>
          <w:lang w:val="es-ES_tradnl"/>
        </w:rPr>
        <w:t>en su comunidad</w:t>
      </w:r>
      <w:r w:rsidRPr="009110EF">
        <w:rPr>
          <w:rStyle w:val="markedcontent"/>
          <w:rFonts w:ascii="Times New Roman" w:hAnsi="Times New Roman"/>
          <w:lang w:val="es-ES_tradnl"/>
        </w:rPr>
        <w:t xml:space="preserve">. Algunos de esos rasgos, que configuran el arquetipo del sanador confiable, son los siguientes”: </w:t>
      </w:r>
      <w:r w:rsidRPr="009110EF">
        <w:rPr>
          <w:rStyle w:val="markedcontent"/>
          <w:rFonts w:ascii="Times New Roman" w:hAnsi="Times New Roman"/>
          <w:lang w:val="es-ES_tradnl"/>
        </w:rPr>
        <w:fldChar w:fldCharType="begin"/>
      </w:r>
      <w:r w:rsidRPr="009110EF">
        <w:rPr>
          <w:rStyle w:val="markedcontent"/>
          <w:rFonts w:ascii="Times New Roman" w:hAnsi="Times New Roman"/>
          <w:lang w:val="es-ES_tradnl"/>
        </w:rPr>
        <w:instrText xml:space="preserve"> CITATION Sán13 \l 2058 </w:instrText>
      </w:r>
      <w:r w:rsidRPr="009110EF">
        <w:rPr>
          <w:rStyle w:val="markedcontent"/>
          <w:rFonts w:ascii="Times New Roman" w:hAnsi="Times New Roman"/>
          <w:lang w:val="es-ES_tradnl"/>
        </w:rPr>
        <w:fldChar w:fldCharType="separate"/>
      </w:r>
      <w:r w:rsidRPr="009110EF">
        <w:rPr>
          <w:rFonts w:ascii="Times New Roman" w:hAnsi="Times New Roman"/>
          <w:noProof/>
          <w:lang w:val="es-ES_tradnl"/>
        </w:rPr>
        <w:t>(Sánchez González, 2013)</w:t>
      </w:r>
      <w:r w:rsidRPr="009110EF">
        <w:rPr>
          <w:rStyle w:val="markedcontent"/>
          <w:rFonts w:ascii="Times New Roman" w:hAnsi="Times New Roman"/>
          <w:lang w:val="es-ES_tradnl"/>
        </w:rPr>
        <w:fldChar w:fldCharType="end"/>
      </w:r>
    </w:p>
    <w:p w14:paraId="42FC4EFB" w14:textId="77777777" w:rsidR="00A113C4" w:rsidRPr="009110EF" w:rsidRDefault="00A113C4" w:rsidP="00317708">
      <w:pPr>
        <w:numPr>
          <w:ilvl w:val="12"/>
          <w:numId w:val="0"/>
        </w:numPr>
        <w:ind w:firstLine="720"/>
        <w:jc w:val="both"/>
        <w:rPr>
          <w:rStyle w:val="markedcontent"/>
          <w:rFonts w:ascii="Times New Roman" w:hAnsi="Times New Roman"/>
          <w:lang w:val="es-ES_tradnl"/>
        </w:rPr>
      </w:pPr>
    </w:p>
    <w:p w14:paraId="19973869" w14:textId="66E7F53B" w:rsidR="00F85B1F" w:rsidRPr="009110EF" w:rsidRDefault="00F85B1F" w:rsidP="00317708">
      <w:pPr>
        <w:numPr>
          <w:ilvl w:val="12"/>
          <w:numId w:val="0"/>
        </w:numPr>
        <w:ind w:left="720"/>
        <w:jc w:val="both"/>
        <w:rPr>
          <w:rStyle w:val="markedcontent"/>
          <w:rFonts w:ascii="Times New Roman" w:hAnsi="Times New Roman"/>
          <w:lang w:val="es-ES_tradnl"/>
        </w:rPr>
      </w:pPr>
      <w:r w:rsidRPr="009110EF">
        <w:rPr>
          <w:rStyle w:val="markedcontent"/>
          <w:rFonts w:ascii="Times New Roman" w:hAnsi="Times New Roman"/>
          <w:lang w:val="es-ES_tradnl"/>
        </w:rPr>
        <w:t>•Ser un agente de entidades sobrenaturales, encarnar los poderes benéficos y oponerse al mal.</w:t>
      </w:r>
      <w:r w:rsidRPr="009110EF">
        <w:rPr>
          <w:rFonts w:ascii="Times New Roman" w:hAnsi="Times New Roman"/>
          <w:lang w:val="es-ES_tradnl"/>
        </w:rPr>
        <w:br/>
      </w:r>
      <w:r w:rsidRPr="009110EF">
        <w:rPr>
          <w:rStyle w:val="markedcontent"/>
          <w:rFonts w:ascii="Times New Roman" w:hAnsi="Times New Roman"/>
          <w:lang w:val="es-ES_tradnl"/>
        </w:rPr>
        <w:t xml:space="preserve">•Responder a una vocación o misión sobrenatural </w:t>
      </w:r>
      <w:r w:rsidR="00A113C4" w:rsidRPr="009110EF">
        <w:rPr>
          <w:rStyle w:val="markedcontent"/>
          <w:rFonts w:ascii="Times New Roman" w:hAnsi="Times New Roman"/>
          <w:lang w:val="es-ES_tradnl"/>
        </w:rPr>
        <w:t>y</w:t>
      </w:r>
      <w:r w:rsidRPr="009110EF">
        <w:rPr>
          <w:rStyle w:val="markedcontent"/>
          <w:rFonts w:ascii="Times New Roman" w:hAnsi="Times New Roman"/>
          <w:lang w:val="es-ES_tradnl"/>
        </w:rPr>
        <w:t xml:space="preserve"> ser totalmente altruista.</w:t>
      </w:r>
      <w:r w:rsidRPr="009110EF">
        <w:rPr>
          <w:rFonts w:ascii="Times New Roman" w:hAnsi="Times New Roman"/>
          <w:lang w:val="es-ES_tradnl"/>
        </w:rPr>
        <w:br/>
      </w:r>
      <w:r w:rsidRPr="009110EF">
        <w:rPr>
          <w:rStyle w:val="markedcontent"/>
          <w:rFonts w:ascii="Times New Roman" w:hAnsi="Times New Roman"/>
          <w:lang w:val="es-ES_tradnl"/>
        </w:rPr>
        <w:t>•Ejercer gratuitamente un don sagrado, que él también ha recibido. Al sanador no se le paga, sino que se le recompensa, se le agradece de alguna forma o, como mucho, se le asignan “honorarios”.</w:t>
      </w:r>
      <w:r w:rsidRPr="009110EF">
        <w:rPr>
          <w:rFonts w:ascii="Times New Roman" w:hAnsi="Times New Roman"/>
          <w:lang w:val="es-ES_tradnl"/>
        </w:rPr>
        <w:br/>
      </w:r>
      <w:r w:rsidRPr="009110EF">
        <w:rPr>
          <w:rStyle w:val="markedcontent"/>
          <w:rFonts w:ascii="Times New Roman" w:hAnsi="Times New Roman"/>
          <w:lang w:val="es-ES_tradnl"/>
        </w:rPr>
        <w:t>•Tener como fin la salud y un bien integral del paciente que no es sólo físico.</w:t>
      </w:r>
      <w:r w:rsidRPr="009110EF">
        <w:rPr>
          <w:rFonts w:ascii="Times New Roman" w:hAnsi="Times New Roman"/>
          <w:lang w:val="es-ES_tradnl"/>
        </w:rPr>
        <w:br/>
      </w:r>
      <w:r w:rsidRPr="009110EF">
        <w:rPr>
          <w:rStyle w:val="markedcontent"/>
          <w:rFonts w:ascii="Times New Roman" w:hAnsi="Times New Roman"/>
          <w:lang w:val="es-ES_tradnl"/>
        </w:rPr>
        <w:t>•Encarnar una autoridad moral que refuerza la ética social vigente</w:t>
      </w:r>
      <w:r w:rsidR="000F4097" w:rsidRPr="009110EF">
        <w:rPr>
          <w:rStyle w:val="markedcontent"/>
          <w:rFonts w:ascii="Times New Roman" w:hAnsi="Times New Roman"/>
          <w:lang w:val="es-ES_tradnl"/>
        </w:rPr>
        <w:t>, p</w:t>
      </w:r>
      <w:r w:rsidRPr="009110EF">
        <w:rPr>
          <w:rStyle w:val="markedcontent"/>
          <w:rFonts w:ascii="Times New Roman" w:hAnsi="Times New Roman"/>
          <w:lang w:val="es-ES_tradnl"/>
        </w:rPr>
        <w:t>or ello puede tratar patologías que se supone que tienen causas y consecuencias morales. (pp. 136-137)</w:t>
      </w:r>
    </w:p>
    <w:p w14:paraId="6BB7CFA4" w14:textId="7941F7E4" w:rsidR="000F4097" w:rsidRPr="009110EF" w:rsidRDefault="000F4097" w:rsidP="00317708">
      <w:pPr>
        <w:numPr>
          <w:ilvl w:val="12"/>
          <w:numId w:val="0"/>
        </w:numPr>
        <w:ind w:left="720"/>
        <w:jc w:val="both"/>
        <w:rPr>
          <w:rStyle w:val="markedcontent"/>
          <w:rFonts w:ascii="Times New Roman" w:hAnsi="Times New Roman"/>
          <w:lang w:val="es-ES_tradnl"/>
        </w:rPr>
      </w:pPr>
    </w:p>
    <w:p w14:paraId="72CFCC2D" w14:textId="63429774" w:rsidR="0034509D" w:rsidRPr="009110EF" w:rsidRDefault="0034509D" w:rsidP="00317708">
      <w:pPr>
        <w:numPr>
          <w:ilvl w:val="12"/>
          <w:numId w:val="0"/>
        </w:numPr>
        <w:ind w:left="720"/>
        <w:jc w:val="both"/>
        <w:rPr>
          <w:rStyle w:val="markedcontent"/>
          <w:rFonts w:ascii="Times New Roman" w:hAnsi="Times New Roman"/>
          <w:lang w:val="es-ES_tradnl"/>
        </w:rPr>
      </w:pPr>
    </w:p>
    <w:p w14:paraId="0CB91F3A" w14:textId="34EF9EA1" w:rsidR="0034509D" w:rsidRPr="009110EF" w:rsidRDefault="0034509D" w:rsidP="00317708">
      <w:pPr>
        <w:numPr>
          <w:ilvl w:val="12"/>
          <w:numId w:val="0"/>
        </w:numPr>
        <w:ind w:left="720"/>
        <w:jc w:val="both"/>
        <w:rPr>
          <w:rStyle w:val="markedcontent"/>
          <w:rFonts w:ascii="Times New Roman" w:hAnsi="Times New Roman"/>
          <w:lang w:val="es-ES_tradnl"/>
        </w:rPr>
      </w:pPr>
    </w:p>
    <w:p w14:paraId="67A566EB" w14:textId="77777777" w:rsidR="0034509D" w:rsidRPr="009110EF" w:rsidRDefault="0034509D" w:rsidP="00317708">
      <w:pPr>
        <w:numPr>
          <w:ilvl w:val="12"/>
          <w:numId w:val="0"/>
        </w:numPr>
        <w:ind w:left="720"/>
        <w:jc w:val="both"/>
        <w:rPr>
          <w:rStyle w:val="markedcontent"/>
          <w:rFonts w:ascii="Times New Roman" w:hAnsi="Times New Roman"/>
          <w:lang w:val="es-ES_tradnl"/>
        </w:rPr>
      </w:pPr>
    </w:p>
    <w:p w14:paraId="78A2A356" w14:textId="28D8DF59" w:rsidR="00AA3A4E" w:rsidRPr="009110EF" w:rsidRDefault="00F85B1F" w:rsidP="000F4097">
      <w:pPr>
        <w:numPr>
          <w:ilvl w:val="12"/>
          <w:numId w:val="0"/>
        </w:numPr>
        <w:ind w:firstLine="720"/>
        <w:jc w:val="both"/>
        <w:rPr>
          <w:rStyle w:val="markedcontent"/>
          <w:rFonts w:ascii="Times New Roman" w:hAnsi="Times New Roman"/>
          <w:lang w:val="es-ES_tradnl"/>
        </w:rPr>
      </w:pPr>
      <w:r w:rsidRPr="009110EF">
        <w:rPr>
          <w:rStyle w:val="markedcontent"/>
          <w:rFonts w:ascii="Times New Roman" w:hAnsi="Times New Roman"/>
          <w:lang w:val="es-ES_tradnl"/>
        </w:rPr>
        <w:t>Es importante tener en cuenta que estos rasgos arquetípicos siguen hoy en día adscritos a la imagen ideal del sanador. Y que, de alguna manera, han configurado las expectativas de los enfermos en todas las épocas. De modo que su incumplimiento flagrante tiende a generar una especie de escándalo en quienes los observan.</w:t>
      </w:r>
      <w:r w:rsidRPr="009110EF">
        <w:rPr>
          <w:rStyle w:val="markedcontent"/>
          <w:rFonts w:ascii="Times New Roman" w:hAnsi="Times New Roman"/>
          <w:lang w:val="es-ES_tradnl"/>
        </w:rPr>
        <w:fldChar w:fldCharType="begin"/>
      </w:r>
      <w:r w:rsidRPr="009110EF">
        <w:rPr>
          <w:rStyle w:val="markedcontent"/>
          <w:rFonts w:ascii="Times New Roman" w:hAnsi="Times New Roman"/>
          <w:lang w:val="es-ES_tradnl"/>
        </w:rPr>
        <w:instrText xml:space="preserve"> CITATION Sán13 \l 2058 </w:instrText>
      </w:r>
      <w:r w:rsidRPr="009110EF">
        <w:rPr>
          <w:rStyle w:val="markedcontent"/>
          <w:rFonts w:ascii="Times New Roman" w:hAnsi="Times New Roman"/>
          <w:lang w:val="es-ES_tradnl"/>
        </w:rPr>
        <w:fldChar w:fldCharType="separate"/>
      </w:r>
      <w:r w:rsidRPr="009110EF">
        <w:rPr>
          <w:rStyle w:val="markedcontent"/>
          <w:rFonts w:ascii="Times New Roman" w:hAnsi="Times New Roman"/>
          <w:noProof/>
          <w:lang w:val="es-ES_tradnl"/>
        </w:rPr>
        <w:t xml:space="preserve"> </w:t>
      </w:r>
      <w:r w:rsidRPr="009110EF">
        <w:rPr>
          <w:rFonts w:ascii="Times New Roman" w:hAnsi="Times New Roman"/>
          <w:noProof/>
          <w:lang w:val="es-ES_tradnl"/>
        </w:rPr>
        <w:t>(Sánchez González, 2013)</w:t>
      </w:r>
      <w:r w:rsidRPr="009110EF">
        <w:rPr>
          <w:rStyle w:val="markedcontent"/>
          <w:rFonts w:ascii="Times New Roman" w:hAnsi="Times New Roman"/>
          <w:lang w:val="es-ES_tradnl"/>
        </w:rPr>
        <w:fldChar w:fldCharType="end"/>
      </w:r>
    </w:p>
    <w:p w14:paraId="22FD1CB2" w14:textId="77777777" w:rsidR="0034509D" w:rsidRPr="009110EF" w:rsidRDefault="0034509D" w:rsidP="000F4097">
      <w:pPr>
        <w:numPr>
          <w:ilvl w:val="12"/>
          <w:numId w:val="0"/>
        </w:numPr>
        <w:ind w:firstLine="720"/>
        <w:jc w:val="both"/>
        <w:rPr>
          <w:rStyle w:val="markedcontent"/>
          <w:rFonts w:ascii="Times New Roman" w:hAnsi="Times New Roman"/>
          <w:lang w:val="es-ES_tradnl"/>
        </w:rPr>
      </w:pPr>
    </w:p>
    <w:p w14:paraId="33395716" w14:textId="50376821" w:rsidR="00F85B1F" w:rsidRPr="009110EF" w:rsidRDefault="00F85B1F" w:rsidP="00A42DEB">
      <w:pPr>
        <w:numPr>
          <w:ilvl w:val="12"/>
          <w:numId w:val="0"/>
        </w:numPr>
        <w:rPr>
          <w:rStyle w:val="markedcontent"/>
          <w:rFonts w:ascii="Times New Roman" w:hAnsi="Times New Roman"/>
          <w:bCs/>
          <w:i/>
          <w:iCs/>
          <w:color w:val="17365D" w:themeColor="text2" w:themeShade="BF"/>
          <w:lang w:val="es-ES_tradnl"/>
        </w:rPr>
      </w:pPr>
      <w:r w:rsidRPr="009110EF">
        <w:rPr>
          <w:rStyle w:val="markedcontent"/>
          <w:rFonts w:ascii="Times New Roman" w:hAnsi="Times New Roman"/>
          <w:bCs/>
          <w:i/>
          <w:iCs/>
          <w:color w:val="17365D" w:themeColor="text2" w:themeShade="BF"/>
          <w:lang w:val="es-ES_tradnl"/>
        </w:rPr>
        <w:t xml:space="preserve">Comportamiento ético del médico hipocrático: </w:t>
      </w:r>
    </w:p>
    <w:p w14:paraId="33E300BB" w14:textId="269FC866" w:rsidR="0034509D" w:rsidRPr="009110EF" w:rsidRDefault="00F85B1F" w:rsidP="000F4097">
      <w:pPr>
        <w:numPr>
          <w:ilvl w:val="12"/>
          <w:numId w:val="0"/>
        </w:numPr>
        <w:ind w:firstLine="720"/>
        <w:jc w:val="both"/>
        <w:rPr>
          <w:rStyle w:val="markedcontent"/>
          <w:rFonts w:ascii="Times New Roman" w:hAnsi="Times New Roman"/>
          <w:lang w:val="es-ES_tradnl"/>
        </w:rPr>
      </w:pPr>
      <w:r w:rsidRPr="009110EF">
        <w:rPr>
          <w:rStyle w:val="markedcontent"/>
          <w:rFonts w:ascii="Times New Roman" w:hAnsi="Times New Roman"/>
          <w:lang w:val="es-ES_tradnl"/>
        </w:rPr>
        <w:t xml:space="preserve">El médico </w:t>
      </w:r>
      <w:r w:rsidR="00730F7C" w:rsidRPr="009110EF">
        <w:rPr>
          <w:rStyle w:val="markedcontent"/>
          <w:rFonts w:ascii="Times New Roman" w:hAnsi="Times New Roman"/>
          <w:lang w:val="es-ES_tradnl"/>
        </w:rPr>
        <w:t>H</w:t>
      </w:r>
      <w:r w:rsidRPr="009110EF">
        <w:rPr>
          <w:rStyle w:val="markedcontent"/>
          <w:rFonts w:ascii="Times New Roman" w:hAnsi="Times New Roman"/>
          <w:lang w:val="es-ES_tradnl"/>
        </w:rPr>
        <w:t>ipocrático llegó a diferenciarse de los sacerdotes que ejercían como sanadores en los templos de Asclepio. Y al hacerlo sustituyó la vinculación con el mundo sagrado de los dioses por la adhesión a una naturaleza que también era concebida como sagrada. Los médicos hipocráticos transformaron, pues, un sacerdocio religioso en un sacerdocio fisiológico</w:t>
      </w:r>
      <w:r w:rsidR="007238CE" w:rsidRPr="009110EF">
        <w:rPr>
          <w:rStyle w:val="markedcontent"/>
          <w:rFonts w:ascii="Times New Roman" w:hAnsi="Times New Roman"/>
          <w:lang w:val="es-ES_tradnl"/>
        </w:rPr>
        <w:t>;</w:t>
      </w:r>
      <w:r w:rsidRPr="009110EF">
        <w:rPr>
          <w:rStyle w:val="markedcontent"/>
          <w:rFonts w:ascii="Times New Roman" w:hAnsi="Times New Roman"/>
          <w:lang w:val="es-ES_tradnl"/>
        </w:rPr>
        <w:t xml:space="preserve"> </w:t>
      </w:r>
      <w:r w:rsidR="007238CE" w:rsidRPr="009110EF">
        <w:rPr>
          <w:rStyle w:val="markedcontent"/>
          <w:rFonts w:ascii="Times New Roman" w:hAnsi="Times New Roman"/>
          <w:lang w:val="es-ES_tradnl"/>
        </w:rPr>
        <w:t>p</w:t>
      </w:r>
      <w:r w:rsidRPr="009110EF">
        <w:rPr>
          <w:rStyle w:val="markedcontent"/>
          <w:rFonts w:ascii="Times New Roman" w:hAnsi="Times New Roman"/>
          <w:lang w:val="es-ES_tradnl"/>
        </w:rPr>
        <w:t xml:space="preserve">or eso Hipócrates pudo decir: “Las cosas que son sagradas les son reveladas a hombres sagrados (los médicos)”. </w:t>
      </w:r>
    </w:p>
    <w:p w14:paraId="5AD7A8F3" w14:textId="77777777" w:rsidR="0034509D" w:rsidRPr="009110EF" w:rsidRDefault="0034509D" w:rsidP="000F4097">
      <w:pPr>
        <w:numPr>
          <w:ilvl w:val="12"/>
          <w:numId w:val="0"/>
        </w:numPr>
        <w:ind w:firstLine="720"/>
        <w:jc w:val="both"/>
        <w:rPr>
          <w:rStyle w:val="markedcontent"/>
          <w:rFonts w:ascii="Times New Roman" w:hAnsi="Times New Roman"/>
          <w:lang w:val="es-ES_tradnl"/>
        </w:rPr>
      </w:pPr>
    </w:p>
    <w:p w14:paraId="39CEBE49" w14:textId="5CA7FEB3" w:rsidR="00F85B1F" w:rsidRPr="009110EF" w:rsidRDefault="00F85B1F" w:rsidP="000F4097">
      <w:pPr>
        <w:numPr>
          <w:ilvl w:val="12"/>
          <w:numId w:val="0"/>
        </w:numPr>
        <w:ind w:firstLine="720"/>
        <w:jc w:val="both"/>
        <w:rPr>
          <w:rStyle w:val="markedcontent"/>
          <w:rFonts w:ascii="Times New Roman" w:hAnsi="Times New Roman"/>
          <w:lang w:val="es-ES_tradnl"/>
        </w:rPr>
      </w:pPr>
      <w:r w:rsidRPr="009110EF">
        <w:rPr>
          <w:rStyle w:val="markedcontent"/>
          <w:rFonts w:ascii="Times New Roman" w:hAnsi="Times New Roman"/>
          <w:lang w:val="es-ES_tradnl"/>
        </w:rPr>
        <w:t xml:space="preserve">El precepto más básico era el de “ejercitarse en dos cosas, ayudar o al menos no causar daño”. Para el médico </w:t>
      </w:r>
      <w:r w:rsidR="00730F7C" w:rsidRPr="009110EF">
        <w:rPr>
          <w:rStyle w:val="markedcontent"/>
          <w:rFonts w:ascii="Times New Roman" w:hAnsi="Times New Roman"/>
          <w:lang w:val="es-ES_tradnl"/>
        </w:rPr>
        <w:t>H</w:t>
      </w:r>
      <w:r w:rsidRPr="009110EF">
        <w:rPr>
          <w:rStyle w:val="markedcontent"/>
          <w:rFonts w:ascii="Times New Roman" w:hAnsi="Times New Roman"/>
          <w:lang w:val="es-ES_tradnl"/>
        </w:rPr>
        <w:t>ipocrático causar daño era el resultado de tratar</w:t>
      </w:r>
      <w:r w:rsidRPr="009110EF">
        <w:rPr>
          <w:rFonts w:ascii="Times New Roman" w:hAnsi="Times New Roman"/>
          <w:lang w:val="es-ES_tradnl" w:eastAsia="es-NI"/>
        </w:rPr>
        <w:t xml:space="preserve"> </w:t>
      </w:r>
      <w:r w:rsidRPr="009110EF">
        <w:rPr>
          <w:rStyle w:val="markedcontent"/>
          <w:rFonts w:ascii="Times New Roman" w:hAnsi="Times New Roman"/>
          <w:lang w:val="es-ES_tradnl"/>
        </w:rPr>
        <w:t xml:space="preserve">las enfermedades incurables, o de tratar como no había que tratar. Y este rechazo al daño ha sido denominado en nuestros días: principio de no maleficencia. </w:t>
      </w:r>
      <w:r w:rsidRPr="009110EF">
        <w:rPr>
          <w:rStyle w:val="markedcontent"/>
          <w:rFonts w:ascii="Times New Roman" w:hAnsi="Times New Roman"/>
          <w:lang w:val="es-ES_tradnl"/>
        </w:rPr>
        <w:fldChar w:fldCharType="begin"/>
      </w:r>
      <w:r w:rsidRPr="009110EF">
        <w:rPr>
          <w:rStyle w:val="markedcontent"/>
          <w:rFonts w:ascii="Times New Roman" w:hAnsi="Times New Roman"/>
          <w:lang w:val="es-ES_tradnl"/>
        </w:rPr>
        <w:instrText xml:space="preserve"> CITATION Sán13 \l 2058 </w:instrText>
      </w:r>
      <w:r w:rsidRPr="009110EF">
        <w:rPr>
          <w:rStyle w:val="markedcontent"/>
          <w:rFonts w:ascii="Times New Roman" w:hAnsi="Times New Roman"/>
          <w:lang w:val="es-ES_tradnl"/>
        </w:rPr>
        <w:fldChar w:fldCharType="separate"/>
      </w:r>
      <w:r w:rsidRPr="009110EF">
        <w:rPr>
          <w:rFonts w:ascii="Times New Roman" w:hAnsi="Times New Roman"/>
          <w:noProof/>
          <w:lang w:val="es-ES_tradnl"/>
        </w:rPr>
        <w:t>(Sánchez González, 2013)</w:t>
      </w:r>
      <w:r w:rsidRPr="009110EF">
        <w:rPr>
          <w:rStyle w:val="markedcontent"/>
          <w:rFonts w:ascii="Times New Roman" w:hAnsi="Times New Roman"/>
          <w:lang w:val="es-ES_tradnl"/>
        </w:rPr>
        <w:fldChar w:fldCharType="end"/>
      </w:r>
      <w:r w:rsidRPr="009110EF">
        <w:rPr>
          <w:rStyle w:val="markedcontent"/>
          <w:rFonts w:ascii="Times New Roman" w:hAnsi="Times New Roman"/>
          <w:lang w:val="es-ES_tradnl"/>
        </w:rPr>
        <w:t xml:space="preserve"> (pp. 137-138). </w:t>
      </w:r>
    </w:p>
    <w:p w14:paraId="74A87E52" w14:textId="61662E7D" w:rsidR="00F85B1F" w:rsidRPr="002C69E6" w:rsidRDefault="00F85B1F" w:rsidP="005001DF">
      <w:pPr>
        <w:numPr>
          <w:ilvl w:val="12"/>
          <w:numId w:val="0"/>
        </w:numPr>
        <w:rPr>
          <w:lang w:val="es-ES_tradnl"/>
        </w:rPr>
      </w:pPr>
    </w:p>
    <w:p w14:paraId="7E907F92" w14:textId="524348C2" w:rsidR="004611C0" w:rsidRPr="009110EF" w:rsidRDefault="00D07D65" w:rsidP="005001DF">
      <w:pPr>
        <w:pStyle w:val="Ttulo1"/>
        <w:spacing w:line="240" w:lineRule="auto"/>
        <w:rPr>
          <w:b/>
          <w:bCs/>
          <w:color w:val="17365D" w:themeColor="text2" w:themeShade="BF"/>
          <w:lang w:val="es-ES_tradnl"/>
        </w:rPr>
      </w:pPr>
      <w:r w:rsidRPr="009110EF">
        <w:rPr>
          <w:b/>
          <w:bCs/>
          <w:color w:val="17365D" w:themeColor="text2" w:themeShade="BF"/>
          <w:lang w:val="es-ES_tradnl"/>
        </w:rPr>
        <w:t>Material y M</w:t>
      </w:r>
      <w:r w:rsidR="007C7386" w:rsidRPr="009110EF">
        <w:rPr>
          <w:b/>
          <w:bCs/>
          <w:color w:val="17365D" w:themeColor="text2" w:themeShade="BF"/>
          <w:lang w:val="es-ES_tradnl"/>
        </w:rPr>
        <w:t>é</w:t>
      </w:r>
      <w:r w:rsidRPr="009110EF">
        <w:rPr>
          <w:b/>
          <w:bCs/>
          <w:color w:val="17365D" w:themeColor="text2" w:themeShade="BF"/>
          <w:lang w:val="es-ES_tradnl"/>
        </w:rPr>
        <w:t>todo</w:t>
      </w:r>
    </w:p>
    <w:p w14:paraId="7A4B0EEB" w14:textId="77777777" w:rsidR="00C66818" w:rsidRPr="009110EF" w:rsidRDefault="00C66818" w:rsidP="005001DF">
      <w:pPr>
        <w:pStyle w:val="Ttulo1"/>
        <w:spacing w:line="240" w:lineRule="auto"/>
        <w:rPr>
          <w:b/>
          <w:bCs/>
          <w:color w:val="17365D" w:themeColor="text2" w:themeShade="BF"/>
          <w:lang w:val="es-ES_tradnl"/>
        </w:rPr>
      </w:pPr>
    </w:p>
    <w:p w14:paraId="7E7149D1" w14:textId="7C955C3E" w:rsidR="00C07E99" w:rsidRPr="009110EF" w:rsidRDefault="00F65025" w:rsidP="005001DF">
      <w:pPr>
        <w:pStyle w:val="Ttulo2"/>
        <w:spacing w:line="240" w:lineRule="auto"/>
        <w:rPr>
          <w:rStyle w:val="hps"/>
          <w:color w:val="17365D" w:themeColor="text2" w:themeShade="BF"/>
          <w:lang w:val="es-ES_tradnl"/>
        </w:rPr>
      </w:pPr>
      <w:r w:rsidRPr="009110EF">
        <w:rPr>
          <w:rStyle w:val="hps"/>
          <w:color w:val="17365D" w:themeColor="text2" w:themeShade="BF"/>
          <w:lang w:val="es-ES_tradnl"/>
        </w:rPr>
        <w:t xml:space="preserve">Tipo de </w:t>
      </w:r>
      <w:r w:rsidR="00E930F2" w:rsidRPr="009110EF">
        <w:rPr>
          <w:rStyle w:val="hps"/>
          <w:color w:val="17365D" w:themeColor="text2" w:themeShade="BF"/>
          <w:lang w:val="es-ES_tradnl"/>
        </w:rPr>
        <w:t>investigación</w:t>
      </w:r>
      <w:r w:rsidRPr="009110EF">
        <w:rPr>
          <w:rStyle w:val="hps"/>
          <w:color w:val="17365D" w:themeColor="text2" w:themeShade="BF"/>
          <w:lang w:val="es-ES_tradnl"/>
        </w:rPr>
        <w:t xml:space="preserve">: </w:t>
      </w:r>
    </w:p>
    <w:p w14:paraId="0C492076" w14:textId="07190293" w:rsidR="00F65025" w:rsidRPr="009110EF" w:rsidRDefault="0034509D" w:rsidP="00C07E99">
      <w:pPr>
        <w:pStyle w:val="Ttulo2"/>
        <w:spacing w:line="240" w:lineRule="auto"/>
        <w:ind w:firstLine="708"/>
        <w:rPr>
          <w:rStyle w:val="hps"/>
          <w:i w:val="0"/>
          <w:iCs/>
          <w:lang w:val="es-ES_tradnl"/>
        </w:rPr>
      </w:pPr>
      <w:r w:rsidRPr="009110EF">
        <w:rPr>
          <w:rStyle w:val="hps"/>
          <w:i w:val="0"/>
          <w:iCs/>
          <w:lang w:val="es-ES_tradnl"/>
        </w:rPr>
        <w:t>Cualitativa</w:t>
      </w:r>
      <w:r w:rsidR="00033ABD" w:rsidRPr="009110EF">
        <w:rPr>
          <w:rStyle w:val="hps"/>
          <w:i w:val="0"/>
          <w:iCs/>
          <w:lang w:val="es-ES_tradnl"/>
        </w:rPr>
        <w:t>, descriptiv</w:t>
      </w:r>
      <w:r w:rsidRPr="009110EF">
        <w:rPr>
          <w:rStyle w:val="hps"/>
          <w:i w:val="0"/>
          <w:iCs/>
          <w:lang w:val="es-ES_tradnl"/>
        </w:rPr>
        <w:t xml:space="preserve">a y </w:t>
      </w:r>
      <w:r w:rsidR="00033ABD" w:rsidRPr="009110EF">
        <w:rPr>
          <w:rStyle w:val="hps"/>
          <w:i w:val="0"/>
          <w:iCs/>
          <w:lang w:val="es-ES_tradnl"/>
        </w:rPr>
        <w:t>retrospectiva</w:t>
      </w:r>
    </w:p>
    <w:p w14:paraId="0268857F" w14:textId="77777777" w:rsidR="00C66818" w:rsidRPr="009110EF" w:rsidRDefault="00C66818" w:rsidP="00C66818">
      <w:pPr>
        <w:rPr>
          <w:rFonts w:ascii="Times New Roman" w:hAnsi="Times New Roman"/>
          <w:lang w:val="es-ES_tradnl"/>
        </w:rPr>
      </w:pPr>
    </w:p>
    <w:p w14:paraId="33C094DE" w14:textId="78B26CD0" w:rsidR="00B7703F" w:rsidRPr="009110EF" w:rsidRDefault="00B7703F" w:rsidP="005001DF">
      <w:pPr>
        <w:pStyle w:val="Ttulo2"/>
        <w:spacing w:line="240" w:lineRule="auto"/>
        <w:rPr>
          <w:rStyle w:val="hps"/>
          <w:color w:val="17365D" w:themeColor="text2" w:themeShade="BF"/>
          <w:lang w:val="es-ES_tradnl"/>
        </w:rPr>
      </w:pPr>
      <w:r w:rsidRPr="009110EF">
        <w:rPr>
          <w:rStyle w:val="hps"/>
          <w:color w:val="17365D" w:themeColor="text2" w:themeShade="BF"/>
          <w:lang w:val="es-ES_tradnl"/>
        </w:rPr>
        <w:t xml:space="preserve">Universo y muestra: </w:t>
      </w:r>
    </w:p>
    <w:p w14:paraId="315395BC" w14:textId="65847660" w:rsidR="00FE27DB" w:rsidRPr="009110EF" w:rsidRDefault="00033ABD" w:rsidP="005001DF">
      <w:pPr>
        <w:rPr>
          <w:rFonts w:ascii="Times New Roman" w:hAnsi="Times New Roman"/>
          <w:lang w:val="es-ES_tradnl"/>
        </w:rPr>
      </w:pPr>
      <w:r w:rsidRPr="009110EF">
        <w:rPr>
          <w:rFonts w:ascii="Times New Roman" w:hAnsi="Times New Roman"/>
          <w:lang w:val="es-ES_tradnl"/>
        </w:rPr>
        <w:tab/>
        <w:t>El universo</w:t>
      </w:r>
      <w:r w:rsidR="005B12FB" w:rsidRPr="009110EF">
        <w:rPr>
          <w:rFonts w:ascii="Times New Roman" w:hAnsi="Times New Roman"/>
          <w:lang w:val="es-ES_tradnl"/>
        </w:rPr>
        <w:t xml:space="preserve"> </w:t>
      </w:r>
      <w:r w:rsidR="00E930F2" w:rsidRPr="009110EF">
        <w:rPr>
          <w:rFonts w:ascii="Times New Roman" w:hAnsi="Times New Roman"/>
          <w:lang w:val="es-ES_tradnl"/>
        </w:rPr>
        <w:t>correspondió</w:t>
      </w:r>
      <w:r w:rsidR="00FE27DB" w:rsidRPr="009110EF">
        <w:rPr>
          <w:rFonts w:ascii="Times New Roman" w:hAnsi="Times New Roman"/>
          <w:lang w:val="es-ES_tradnl"/>
        </w:rPr>
        <w:t xml:space="preserve"> a 22 estudios seleccionados antes del cribado de la </w:t>
      </w:r>
      <w:r w:rsidR="00E930F2" w:rsidRPr="009110EF">
        <w:rPr>
          <w:rFonts w:ascii="Times New Roman" w:hAnsi="Times New Roman"/>
          <w:lang w:val="es-ES_tradnl"/>
        </w:rPr>
        <w:t>revisión</w:t>
      </w:r>
      <w:r w:rsidR="00FE27DB" w:rsidRPr="009110EF">
        <w:rPr>
          <w:rFonts w:ascii="Times New Roman" w:hAnsi="Times New Roman"/>
          <w:lang w:val="es-ES_tradnl"/>
        </w:rPr>
        <w:t xml:space="preserve"> </w:t>
      </w:r>
      <w:r w:rsidR="00E930F2" w:rsidRPr="009110EF">
        <w:rPr>
          <w:rFonts w:ascii="Times New Roman" w:hAnsi="Times New Roman"/>
          <w:lang w:val="es-ES_tradnl"/>
        </w:rPr>
        <w:t>sistemática</w:t>
      </w:r>
      <w:r w:rsidR="00FE27DB" w:rsidRPr="009110EF">
        <w:rPr>
          <w:rFonts w:ascii="Times New Roman" w:hAnsi="Times New Roman"/>
          <w:lang w:val="es-ES_tradnl"/>
        </w:rPr>
        <w:t>.</w:t>
      </w:r>
    </w:p>
    <w:p w14:paraId="25BE2AD3" w14:textId="77777777" w:rsidR="0034509D" w:rsidRPr="009110EF" w:rsidRDefault="0034509D" w:rsidP="005001DF">
      <w:pPr>
        <w:rPr>
          <w:rFonts w:ascii="Times New Roman" w:hAnsi="Times New Roman"/>
          <w:lang w:val="es-ES_tradnl"/>
        </w:rPr>
      </w:pPr>
    </w:p>
    <w:p w14:paraId="70057134" w14:textId="02DA8F97" w:rsidR="00033ABD" w:rsidRPr="009110EF" w:rsidRDefault="00FE27DB" w:rsidP="005001DF">
      <w:pPr>
        <w:ind w:firstLine="708"/>
        <w:rPr>
          <w:rFonts w:ascii="Times New Roman" w:hAnsi="Times New Roman"/>
          <w:lang w:val="es-ES_tradnl"/>
        </w:rPr>
      </w:pPr>
      <w:r w:rsidRPr="009110EF">
        <w:rPr>
          <w:rFonts w:ascii="Times New Roman" w:hAnsi="Times New Roman"/>
          <w:lang w:val="es-ES_tradnl"/>
        </w:rPr>
        <w:t xml:space="preserve">La </w:t>
      </w:r>
      <w:r w:rsidR="005B12FB" w:rsidRPr="009110EF">
        <w:rPr>
          <w:rFonts w:ascii="Times New Roman" w:hAnsi="Times New Roman"/>
          <w:lang w:val="es-ES_tradnl"/>
        </w:rPr>
        <w:t>muestra</w:t>
      </w:r>
      <w:r w:rsidR="00033ABD" w:rsidRPr="009110EF">
        <w:rPr>
          <w:rFonts w:ascii="Times New Roman" w:hAnsi="Times New Roman"/>
          <w:lang w:val="es-ES_tradnl"/>
        </w:rPr>
        <w:t xml:space="preserve"> </w:t>
      </w:r>
      <w:r w:rsidR="00E930F2" w:rsidRPr="009110EF">
        <w:rPr>
          <w:rFonts w:ascii="Times New Roman" w:hAnsi="Times New Roman"/>
          <w:lang w:val="es-ES_tradnl"/>
        </w:rPr>
        <w:t>correspondió</w:t>
      </w:r>
      <w:r w:rsidR="00033ABD" w:rsidRPr="009110EF">
        <w:rPr>
          <w:rFonts w:ascii="Times New Roman" w:hAnsi="Times New Roman"/>
          <w:lang w:val="es-ES_tradnl"/>
        </w:rPr>
        <w:t xml:space="preserve"> a 3 estudios individuales, seleccionados de acuerdo a los criterios de elegibilidad (inclusión y exclusión). </w:t>
      </w:r>
    </w:p>
    <w:p w14:paraId="340C3F98" w14:textId="1E795F73" w:rsidR="00AA3A4E" w:rsidRPr="009110EF" w:rsidRDefault="00AA3A4E" w:rsidP="005001DF">
      <w:pPr>
        <w:rPr>
          <w:rFonts w:ascii="Times New Roman" w:hAnsi="Times New Roman"/>
          <w:lang w:val="es-ES_tradnl"/>
        </w:rPr>
      </w:pPr>
    </w:p>
    <w:p w14:paraId="314F8B35" w14:textId="539C2E38" w:rsidR="0034509D" w:rsidRPr="009110EF" w:rsidRDefault="0034509D" w:rsidP="005001DF">
      <w:pPr>
        <w:rPr>
          <w:rFonts w:ascii="Times New Roman" w:hAnsi="Times New Roman"/>
          <w:lang w:val="es-ES_tradnl"/>
        </w:rPr>
      </w:pPr>
    </w:p>
    <w:p w14:paraId="29A5FC80" w14:textId="5FD49264" w:rsidR="0034509D" w:rsidRPr="009110EF" w:rsidRDefault="0034509D" w:rsidP="005001DF">
      <w:pPr>
        <w:rPr>
          <w:rFonts w:ascii="Times New Roman" w:hAnsi="Times New Roman"/>
          <w:lang w:val="es-ES_tradnl"/>
        </w:rPr>
      </w:pPr>
    </w:p>
    <w:p w14:paraId="7900E2A3" w14:textId="32037F07" w:rsidR="0034509D" w:rsidRPr="009110EF" w:rsidRDefault="0034509D" w:rsidP="005001DF">
      <w:pPr>
        <w:rPr>
          <w:rFonts w:ascii="Times New Roman" w:hAnsi="Times New Roman"/>
          <w:lang w:val="es-ES_tradnl"/>
        </w:rPr>
      </w:pPr>
    </w:p>
    <w:p w14:paraId="4B2CF41A" w14:textId="169D6B01" w:rsidR="0034509D" w:rsidRPr="009110EF" w:rsidRDefault="0034509D" w:rsidP="005001DF">
      <w:pPr>
        <w:rPr>
          <w:rFonts w:ascii="Times New Roman" w:hAnsi="Times New Roman"/>
          <w:lang w:val="es-ES_tradnl"/>
        </w:rPr>
      </w:pPr>
    </w:p>
    <w:p w14:paraId="301ECBDF" w14:textId="288000EE" w:rsidR="0034509D" w:rsidRPr="009110EF" w:rsidRDefault="0034509D" w:rsidP="005001DF">
      <w:pPr>
        <w:rPr>
          <w:rFonts w:ascii="Times New Roman" w:hAnsi="Times New Roman"/>
          <w:lang w:val="es-ES_tradnl"/>
        </w:rPr>
      </w:pPr>
    </w:p>
    <w:p w14:paraId="51B078E9" w14:textId="7A1B634C" w:rsidR="0034509D" w:rsidRPr="009110EF" w:rsidRDefault="0034509D" w:rsidP="005001DF">
      <w:pPr>
        <w:rPr>
          <w:rFonts w:ascii="Times New Roman" w:hAnsi="Times New Roman"/>
          <w:lang w:val="es-ES_tradnl"/>
        </w:rPr>
      </w:pPr>
    </w:p>
    <w:p w14:paraId="07BD66F4" w14:textId="08235A5D" w:rsidR="0034509D" w:rsidRPr="009110EF" w:rsidRDefault="0034509D" w:rsidP="005001DF">
      <w:pPr>
        <w:rPr>
          <w:rFonts w:ascii="Times New Roman" w:hAnsi="Times New Roman"/>
          <w:lang w:val="es-ES_tradnl"/>
        </w:rPr>
      </w:pPr>
    </w:p>
    <w:p w14:paraId="4F4E4C58" w14:textId="09D3AC68" w:rsidR="0034509D" w:rsidRPr="009110EF" w:rsidRDefault="0034509D" w:rsidP="005001DF">
      <w:pPr>
        <w:rPr>
          <w:rFonts w:ascii="Times New Roman" w:hAnsi="Times New Roman"/>
          <w:lang w:val="es-ES_tradnl"/>
        </w:rPr>
      </w:pPr>
    </w:p>
    <w:p w14:paraId="1889BC7E" w14:textId="7710F5C7" w:rsidR="0034509D" w:rsidRPr="009110EF" w:rsidRDefault="0034509D" w:rsidP="005001DF">
      <w:pPr>
        <w:rPr>
          <w:rFonts w:ascii="Times New Roman" w:hAnsi="Times New Roman"/>
          <w:lang w:val="es-ES_tradnl"/>
        </w:rPr>
      </w:pPr>
    </w:p>
    <w:p w14:paraId="60B1C27C" w14:textId="1E7EFE2B" w:rsidR="0034509D" w:rsidRDefault="0034509D" w:rsidP="005001DF">
      <w:pPr>
        <w:rPr>
          <w:lang w:val="es-ES_tradnl"/>
        </w:rPr>
      </w:pPr>
    </w:p>
    <w:p w14:paraId="08E97969" w14:textId="7FE3770D" w:rsidR="0034509D" w:rsidRDefault="0034509D" w:rsidP="005001DF">
      <w:pPr>
        <w:rPr>
          <w:lang w:val="es-ES_tradnl"/>
        </w:rPr>
      </w:pPr>
    </w:p>
    <w:p w14:paraId="4A305B57" w14:textId="3C2CE46F" w:rsidR="0034509D" w:rsidRDefault="0034509D" w:rsidP="005001DF">
      <w:pPr>
        <w:rPr>
          <w:lang w:val="es-ES_tradnl"/>
        </w:rPr>
      </w:pPr>
    </w:p>
    <w:p w14:paraId="21444946" w14:textId="53BBB8D4" w:rsidR="0034509D" w:rsidRDefault="0034509D" w:rsidP="005001DF">
      <w:pPr>
        <w:rPr>
          <w:lang w:val="es-ES_tradnl"/>
        </w:rPr>
      </w:pPr>
    </w:p>
    <w:p w14:paraId="63AE71E8" w14:textId="3654C9C4" w:rsidR="0034509D" w:rsidRDefault="0034509D" w:rsidP="005001DF">
      <w:pPr>
        <w:rPr>
          <w:lang w:val="es-ES_tradnl"/>
        </w:rPr>
      </w:pPr>
    </w:p>
    <w:p w14:paraId="6DCD4109" w14:textId="7644F87E" w:rsidR="0034509D" w:rsidRDefault="0034509D" w:rsidP="005001DF">
      <w:pPr>
        <w:rPr>
          <w:lang w:val="es-ES_tradnl"/>
        </w:rPr>
      </w:pPr>
    </w:p>
    <w:p w14:paraId="0D6BBD18" w14:textId="77777777" w:rsidR="0034509D" w:rsidRPr="009110EF" w:rsidRDefault="0034509D" w:rsidP="005001DF">
      <w:pPr>
        <w:rPr>
          <w:rFonts w:ascii="Times New Roman" w:hAnsi="Times New Roman"/>
          <w:lang w:val="es-ES_tradnl"/>
        </w:rPr>
      </w:pPr>
    </w:p>
    <w:p w14:paraId="431F0CF8" w14:textId="3979B9D7" w:rsidR="00C07E99" w:rsidRPr="009110EF" w:rsidRDefault="00B7703F" w:rsidP="009110EF">
      <w:pPr>
        <w:pStyle w:val="Ttulo2"/>
        <w:spacing w:line="240" w:lineRule="auto"/>
        <w:rPr>
          <w:rStyle w:val="hps"/>
          <w:color w:val="17365D" w:themeColor="text2" w:themeShade="BF"/>
          <w:lang w:val="es-ES_tradnl"/>
        </w:rPr>
      </w:pPr>
      <w:r w:rsidRPr="009110EF">
        <w:rPr>
          <w:rStyle w:val="hps"/>
          <w:color w:val="17365D" w:themeColor="text2" w:themeShade="BF"/>
          <w:lang w:val="es-ES_tradnl"/>
        </w:rPr>
        <w:t xml:space="preserve">Criterios de </w:t>
      </w:r>
      <w:r w:rsidR="00E930F2" w:rsidRPr="009110EF">
        <w:rPr>
          <w:rStyle w:val="hps"/>
          <w:color w:val="17365D" w:themeColor="text2" w:themeShade="BF"/>
          <w:lang w:val="es-ES_tradnl"/>
        </w:rPr>
        <w:t>selección</w:t>
      </w:r>
      <w:r w:rsidRPr="009110EF">
        <w:rPr>
          <w:rStyle w:val="hps"/>
          <w:color w:val="17365D" w:themeColor="text2" w:themeShade="BF"/>
          <w:lang w:val="es-ES_tradnl"/>
        </w:rPr>
        <w:t xml:space="preserve"> de los participantes del </w:t>
      </w:r>
      <w:r w:rsidR="00E930F2" w:rsidRPr="009110EF">
        <w:rPr>
          <w:rStyle w:val="hps"/>
          <w:color w:val="17365D" w:themeColor="text2" w:themeShade="BF"/>
          <w:lang w:val="es-ES_tradnl"/>
        </w:rPr>
        <w:t>estudio</w:t>
      </w:r>
      <w:r w:rsidR="00C07E99" w:rsidRPr="009110EF">
        <w:rPr>
          <w:rStyle w:val="hps"/>
          <w:color w:val="17365D" w:themeColor="text2" w:themeShade="BF"/>
          <w:lang w:val="es-ES_tradnl"/>
        </w:rPr>
        <w:t xml:space="preserve">: </w:t>
      </w:r>
    </w:p>
    <w:p w14:paraId="0DDB460C" w14:textId="77777777" w:rsidR="009110EF" w:rsidRPr="009110EF" w:rsidRDefault="009110EF" w:rsidP="009110EF">
      <w:pPr>
        <w:rPr>
          <w:rFonts w:ascii="Times New Roman" w:hAnsi="Times New Roman"/>
          <w:lang w:val="es-ES_tradnl"/>
        </w:rPr>
      </w:pPr>
    </w:p>
    <w:tbl>
      <w:tblPr>
        <w:tblStyle w:val="Tablaconcuadrcula"/>
        <w:tblW w:w="0" w:type="auto"/>
        <w:tblLook w:val="04A0" w:firstRow="1" w:lastRow="0" w:firstColumn="1" w:lastColumn="0" w:noHBand="0" w:noVBand="1"/>
      </w:tblPr>
      <w:tblGrid>
        <w:gridCol w:w="2851"/>
        <w:gridCol w:w="2883"/>
        <w:gridCol w:w="2896"/>
      </w:tblGrid>
      <w:tr w:rsidR="00033ABD" w:rsidRPr="009110EF" w14:paraId="368A8F85" w14:textId="77777777" w:rsidTr="000B7EFB">
        <w:tc>
          <w:tcPr>
            <w:tcW w:w="2851" w:type="dxa"/>
          </w:tcPr>
          <w:p w14:paraId="6576D43E" w14:textId="77777777" w:rsidR="00033ABD" w:rsidRPr="009110EF" w:rsidRDefault="00033ABD" w:rsidP="005001DF">
            <w:pPr>
              <w:jc w:val="center"/>
              <w:rPr>
                <w:rFonts w:ascii="Times New Roman" w:hAnsi="Times New Roman"/>
                <w:b/>
                <w:bCs/>
                <w:color w:val="17365D" w:themeColor="text2" w:themeShade="BF"/>
                <w:lang w:val="es-ES_tradnl"/>
              </w:rPr>
            </w:pPr>
            <w:r w:rsidRPr="009110EF">
              <w:rPr>
                <w:rFonts w:ascii="Times New Roman" w:hAnsi="Times New Roman"/>
                <w:b/>
                <w:bCs/>
                <w:color w:val="17365D" w:themeColor="text2" w:themeShade="BF"/>
                <w:lang w:val="es-ES_tradnl"/>
              </w:rPr>
              <w:t>Criterios de elegibilidad</w:t>
            </w:r>
          </w:p>
        </w:tc>
        <w:tc>
          <w:tcPr>
            <w:tcW w:w="2883" w:type="dxa"/>
          </w:tcPr>
          <w:p w14:paraId="1AB94776" w14:textId="77777777" w:rsidR="00033ABD" w:rsidRPr="009110EF" w:rsidRDefault="00033ABD" w:rsidP="005001DF">
            <w:pPr>
              <w:jc w:val="center"/>
              <w:rPr>
                <w:rFonts w:ascii="Times New Roman" w:hAnsi="Times New Roman"/>
                <w:b/>
                <w:bCs/>
                <w:color w:val="17365D" w:themeColor="text2" w:themeShade="BF"/>
                <w:lang w:val="es-ES_tradnl"/>
              </w:rPr>
            </w:pPr>
            <w:r w:rsidRPr="009110EF">
              <w:rPr>
                <w:rFonts w:ascii="Times New Roman" w:hAnsi="Times New Roman"/>
                <w:b/>
                <w:bCs/>
                <w:color w:val="17365D" w:themeColor="text2" w:themeShade="BF"/>
                <w:lang w:val="es-ES_tradnl"/>
              </w:rPr>
              <w:t>Criterio de inclusión</w:t>
            </w:r>
          </w:p>
        </w:tc>
        <w:tc>
          <w:tcPr>
            <w:tcW w:w="2896" w:type="dxa"/>
          </w:tcPr>
          <w:p w14:paraId="50F733C9" w14:textId="77777777" w:rsidR="00033ABD" w:rsidRPr="009110EF" w:rsidRDefault="00033ABD" w:rsidP="005001DF">
            <w:pPr>
              <w:jc w:val="center"/>
              <w:rPr>
                <w:rFonts w:ascii="Times New Roman" w:hAnsi="Times New Roman"/>
                <w:b/>
                <w:bCs/>
                <w:color w:val="17365D" w:themeColor="text2" w:themeShade="BF"/>
                <w:lang w:val="es-ES_tradnl"/>
              </w:rPr>
            </w:pPr>
            <w:r w:rsidRPr="009110EF">
              <w:rPr>
                <w:rFonts w:ascii="Times New Roman" w:hAnsi="Times New Roman"/>
                <w:b/>
                <w:bCs/>
                <w:color w:val="17365D" w:themeColor="text2" w:themeShade="BF"/>
                <w:lang w:val="es-ES_tradnl"/>
              </w:rPr>
              <w:t>Criterio de exclusión</w:t>
            </w:r>
          </w:p>
        </w:tc>
      </w:tr>
      <w:tr w:rsidR="00033ABD" w:rsidRPr="009110EF" w14:paraId="53ADC92B" w14:textId="77777777" w:rsidTr="000B7EFB">
        <w:tc>
          <w:tcPr>
            <w:tcW w:w="2851" w:type="dxa"/>
          </w:tcPr>
          <w:p w14:paraId="7CB0B190" w14:textId="77777777" w:rsidR="00033ABD" w:rsidRPr="009110EF" w:rsidRDefault="00033ABD" w:rsidP="005001DF">
            <w:pPr>
              <w:rPr>
                <w:rFonts w:ascii="Times New Roman" w:hAnsi="Times New Roman"/>
                <w:lang w:val="es-ES_tradnl"/>
              </w:rPr>
            </w:pPr>
            <w:r w:rsidRPr="009110EF">
              <w:rPr>
                <w:rFonts w:ascii="Times New Roman" w:hAnsi="Times New Roman"/>
                <w:lang w:val="es-ES_tradnl"/>
              </w:rPr>
              <w:t>Tipo de documento</w:t>
            </w:r>
          </w:p>
        </w:tc>
        <w:tc>
          <w:tcPr>
            <w:tcW w:w="2883" w:type="dxa"/>
          </w:tcPr>
          <w:p w14:paraId="2198CFC2" w14:textId="7E85D1C2" w:rsidR="00033ABD" w:rsidRPr="009110EF" w:rsidRDefault="00033ABD" w:rsidP="009110EF">
            <w:pPr>
              <w:jc w:val="both"/>
              <w:rPr>
                <w:rFonts w:ascii="Times New Roman" w:hAnsi="Times New Roman"/>
                <w:lang w:val="es-ES_tradnl"/>
              </w:rPr>
            </w:pPr>
            <w:r w:rsidRPr="009110EF">
              <w:rPr>
                <w:rFonts w:ascii="Times New Roman" w:hAnsi="Times New Roman"/>
                <w:lang w:val="es-ES_tradnl"/>
              </w:rPr>
              <w:t>Artículo de revista</w:t>
            </w:r>
            <w:r w:rsidR="009110EF">
              <w:rPr>
                <w:rFonts w:ascii="Times New Roman" w:hAnsi="Times New Roman"/>
                <w:lang w:val="es-ES_tradnl"/>
              </w:rPr>
              <w:t>.</w:t>
            </w:r>
          </w:p>
        </w:tc>
        <w:tc>
          <w:tcPr>
            <w:tcW w:w="2896" w:type="dxa"/>
          </w:tcPr>
          <w:p w14:paraId="7E67156C" w14:textId="77777777" w:rsidR="00033ABD" w:rsidRPr="009110EF" w:rsidRDefault="00033ABD" w:rsidP="009110EF">
            <w:pPr>
              <w:jc w:val="both"/>
              <w:rPr>
                <w:rFonts w:ascii="Times New Roman" w:hAnsi="Times New Roman"/>
                <w:lang w:val="es-ES_tradnl"/>
              </w:rPr>
            </w:pPr>
            <w:r w:rsidRPr="009110EF">
              <w:rPr>
                <w:rFonts w:ascii="Times New Roman" w:hAnsi="Times New Roman"/>
                <w:lang w:val="es-ES_tradnl"/>
              </w:rPr>
              <w:t xml:space="preserve">Libros, tesis, secciones de libros, reflexiones, actas, informes o cualquier otra información diferente al artículo. </w:t>
            </w:r>
          </w:p>
        </w:tc>
      </w:tr>
      <w:tr w:rsidR="00033ABD" w:rsidRPr="009110EF" w14:paraId="29BF8FC0" w14:textId="77777777" w:rsidTr="000B7EFB">
        <w:tc>
          <w:tcPr>
            <w:tcW w:w="2851" w:type="dxa"/>
          </w:tcPr>
          <w:p w14:paraId="4D0B570E" w14:textId="77777777" w:rsidR="00033ABD" w:rsidRPr="009110EF" w:rsidRDefault="00033ABD" w:rsidP="005001DF">
            <w:pPr>
              <w:rPr>
                <w:rFonts w:ascii="Times New Roman" w:hAnsi="Times New Roman"/>
                <w:lang w:val="es-ES_tradnl"/>
              </w:rPr>
            </w:pPr>
            <w:r w:rsidRPr="009110EF">
              <w:rPr>
                <w:rFonts w:ascii="Times New Roman" w:hAnsi="Times New Roman"/>
                <w:lang w:val="es-ES_tradnl"/>
              </w:rPr>
              <w:t xml:space="preserve">Año de publicación </w:t>
            </w:r>
          </w:p>
        </w:tc>
        <w:tc>
          <w:tcPr>
            <w:tcW w:w="2883" w:type="dxa"/>
          </w:tcPr>
          <w:p w14:paraId="47178529" w14:textId="77777777" w:rsidR="00033ABD" w:rsidRPr="009110EF" w:rsidRDefault="00033ABD" w:rsidP="009110EF">
            <w:pPr>
              <w:jc w:val="both"/>
              <w:rPr>
                <w:rFonts w:ascii="Times New Roman" w:hAnsi="Times New Roman"/>
                <w:lang w:val="es-ES_tradnl"/>
              </w:rPr>
            </w:pPr>
            <w:r w:rsidRPr="009110EF">
              <w:rPr>
                <w:rFonts w:ascii="Times New Roman" w:hAnsi="Times New Roman"/>
                <w:lang w:val="es-ES_tradnl"/>
              </w:rPr>
              <w:t>Todos los estudios publicados en una base de datos (u otra fuente) entre el 2018 – 2023.</w:t>
            </w:r>
          </w:p>
        </w:tc>
        <w:tc>
          <w:tcPr>
            <w:tcW w:w="2896" w:type="dxa"/>
          </w:tcPr>
          <w:p w14:paraId="6C5C3DE6" w14:textId="5D792733" w:rsidR="00033ABD" w:rsidRPr="009110EF" w:rsidRDefault="00033ABD" w:rsidP="009110EF">
            <w:pPr>
              <w:jc w:val="both"/>
              <w:rPr>
                <w:rFonts w:ascii="Times New Roman" w:hAnsi="Times New Roman"/>
                <w:lang w:val="es-ES_tradnl"/>
              </w:rPr>
            </w:pPr>
            <w:r w:rsidRPr="009110EF">
              <w:rPr>
                <w:rFonts w:ascii="Times New Roman" w:hAnsi="Times New Roman"/>
                <w:lang w:val="es-ES_tradnl"/>
              </w:rPr>
              <w:t>Todos los estudios publicados en una base de datos (u otra fuente) antes del 2018.</w:t>
            </w:r>
          </w:p>
        </w:tc>
      </w:tr>
      <w:tr w:rsidR="00033ABD" w:rsidRPr="009110EF" w14:paraId="1815A252" w14:textId="77777777" w:rsidTr="000B7EFB">
        <w:tc>
          <w:tcPr>
            <w:tcW w:w="2851" w:type="dxa"/>
          </w:tcPr>
          <w:p w14:paraId="34FA8182" w14:textId="77777777" w:rsidR="00033ABD" w:rsidRPr="009110EF" w:rsidRDefault="00033ABD" w:rsidP="005001DF">
            <w:pPr>
              <w:rPr>
                <w:rFonts w:ascii="Times New Roman" w:hAnsi="Times New Roman"/>
                <w:lang w:val="es-ES_tradnl"/>
              </w:rPr>
            </w:pPr>
            <w:r w:rsidRPr="009110EF">
              <w:rPr>
                <w:rFonts w:ascii="Times New Roman" w:hAnsi="Times New Roman"/>
                <w:lang w:val="es-ES_tradnl"/>
              </w:rPr>
              <w:t>Participantes</w:t>
            </w:r>
          </w:p>
        </w:tc>
        <w:tc>
          <w:tcPr>
            <w:tcW w:w="2883" w:type="dxa"/>
          </w:tcPr>
          <w:p w14:paraId="09471A04" w14:textId="77777777" w:rsidR="00033ABD" w:rsidRPr="009110EF" w:rsidRDefault="00033ABD" w:rsidP="009110EF">
            <w:pPr>
              <w:jc w:val="both"/>
              <w:rPr>
                <w:rFonts w:ascii="Times New Roman" w:hAnsi="Times New Roman"/>
                <w:lang w:val="es-ES_tradnl"/>
              </w:rPr>
            </w:pPr>
            <w:r w:rsidRPr="009110EF">
              <w:rPr>
                <w:rFonts w:ascii="Times New Roman" w:hAnsi="Times New Roman"/>
                <w:lang w:val="es-ES_tradnl"/>
              </w:rPr>
              <w:t>Estudiantes de medicina (incluye estudios donde participaron estudiantes de medicina y profesores).</w:t>
            </w:r>
          </w:p>
        </w:tc>
        <w:tc>
          <w:tcPr>
            <w:tcW w:w="2896" w:type="dxa"/>
          </w:tcPr>
          <w:p w14:paraId="07BDD15D" w14:textId="77777777" w:rsidR="00033ABD" w:rsidRPr="009110EF" w:rsidRDefault="00033ABD" w:rsidP="009110EF">
            <w:pPr>
              <w:jc w:val="both"/>
              <w:rPr>
                <w:rFonts w:ascii="Times New Roman" w:hAnsi="Times New Roman"/>
                <w:lang w:val="es-ES_tradnl"/>
              </w:rPr>
            </w:pPr>
            <w:r w:rsidRPr="009110EF">
              <w:rPr>
                <w:rFonts w:ascii="Times New Roman" w:hAnsi="Times New Roman"/>
                <w:lang w:val="es-ES_tradnl"/>
              </w:rPr>
              <w:t>Estudiantes de otras carreras.</w:t>
            </w:r>
          </w:p>
        </w:tc>
      </w:tr>
      <w:tr w:rsidR="00033ABD" w:rsidRPr="009110EF" w14:paraId="2644CA67" w14:textId="77777777" w:rsidTr="000B7EFB">
        <w:tc>
          <w:tcPr>
            <w:tcW w:w="2851" w:type="dxa"/>
          </w:tcPr>
          <w:p w14:paraId="1100ECD9" w14:textId="77777777" w:rsidR="00033ABD" w:rsidRPr="009110EF" w:rsidRDefault="00033ABD" w:rsidP="005001DF">
            <w:pPr>
              <w:rPr>
                <w:rFonts w:ascii="Times New Roman" w:hAnsi="Times New Roman"/>
                <w:lang w:val="es-ES_tradnl"/>
              </w:rPr>
            </w:pPr>
            <w:r w:rsidRPr="009110EF">
              <w:rPr>
                <w:rFonts w:ascii="Times New Roman" w:hAnsi="Times New Roman"/>
                <w:lang w:val="es-ES_tradnl"/>
              </w:rPr>
              <w:t xml:space="preserve">Intervención </w:t>
            </w:r>
          </w:p>
        </w:tc>
        <w:tc>
          <w:tcPr>
            <w:tcW w:w="2883" w:type="dxa"/>
          </w:tcPr>
          <w:p w14:paraId="6B8AF820" w14:textId="3A91BBC4" w:rsidR="00033ABD" w:rsidRPr="009110EF" w:rsidRDefault="00033ABD" w:rsidP="009110EF">
            <w:pPr>
              <w:jc w:val="both"/>
              <w:rPr>
                <w:rFonts w:ascii="Times New Roman" w:hAnsi="Times New Roman"/>
                <w:lang w:val="es-ES_tradnl"/>
              </w:rPr>
            </w:pPr>
            <w:r w:rsidRPr="009110EF">
              <w:rPr>
                <w:rFonts w:ascii="Times New Roman" w:hAnsi="Times New Roman"/>
                <w:lang w:val="es-ES_tradnl"/>
              </w:rPr>
              <w:t>Si recibieron la enseñanza de bioética al menos en un semestre de la carrera</w:t>
            </w:r>
            <w:r w:rsidR="00AB4C9F">
              <w:rPr>
                <w:rFonts w:ascii="Times New Roman" w:hAnsi="Times New Roman"/>
                <w:lang w:val="es-ES_tradnl"/>
              </w:rPr>
              <w:t>.</w:t>
            </w:r>
            <w:r w:rsidRPr="009110EF">
              <w:rPr>
                <w:rFonts w:ascii="Times New Roman" w:hAnsi="Times New Roman"/>
                <w:lang w:val="es-ES_tradnl"/>
              </w:rPr>
              <w:t xml:space="preserve"> </w:t>
            </w:r>
          </w:p>
        </w:tc>
        <w:tc>
          <w:tcPr>
            <w:tcW w:w="2896" w:type="dxa"/>
          </w:tcPr>
          <w:p w14:paraId="4D5DE5C6" w14:textId="3FD71D74" w:rsidR="00033ABD" w:rsidRPr="009110EF" w:rsidRDefault="00033ABD" w:rsidP="009110EF">
            <w:pPr>
              <w:jc w:val="both"/>
              <w:rPr>
                <w:rFonts w:ascii="Times New Roman" w:hAnsi="Times New Roman"/>
                <w:lang w:val="es-ES_tradnl"/>
              </w:rPr>
            </w:pPr>
            <w:r w:rsidRPr="009110EF">
              <w:rPr>
                <w:rFonts w:ascii="Times New Roman" w:hAnsi="Times New Roman"/>
                <w:lang w:val="es-ES_tradnl"/>
              </w:rPr>
              <w:t>Ninguna, no les enseñaron la asignatura de bioética en la Carrera de medicina</w:t>
            </w:r>
            <w:r w:rsidR="00AB4C9F">
              <w:rPr>
                <w:rFonts w:ascii="Times New Roman" w:hAnsi="Times New Roman"/>
                <w:lang w:val="es-ES_tradnl"/>
              </w:rPr>
              <w:t>.</w:t>
            </w:r>
            <w:r w:rsidRPr="009110EF">
              <w:rPr>
                <w:rFonts w:ascii="Times New Roman" w:hAnsi="Times New Roman"/>
                <w:lang w:val="es-ES_tradnl"/>
              </w:rPr>
              <w:t xml:space="preserve">  </w:t>
            </w:r>
          </w:p>
        </w:tc>
      </w:tr>
      <w:tr w:rsidR="00033ABD" w:rsidRPr="009110EF" w14:paraId="7FB33334" w14:textId="77777777" w:rsidTr="000B7EFB">
        <w:tc>
          <w:tcPr>
            <w:tcW w:w="2851" w:type="dxa"/>
          </w:tcPr>
          <w:p w14:paraId="3815935B" w14:textId="77777777" w:rsidR="00033ABD" w:rsidRPr="009110EF" w:rsidRDefault="00033ABD" w:rsidP="005001DF">
            <w:pPr>
              <w:rPr>
                <w:rFonts w:ascii="Times New Roman" w:hAnsi="Times New Roman"/>
                <w:lang w:val="es-ES_tradnl"/>
              </w:rPr>
            </w:pPr>
            <w:r w:rsidRPr="009110EF">
              <w:rPr>
                <w:rFonts w:ascii="Times New Roman" w:hAnsi="Times New Roman"/>
                <w:lang w:val="es-ES_tradnl"/>
              </w:rPr>
              <w:t>Comparaciones</w:t>
            </w:r>
          </w:p>
        </w:tc>
        <w:tc>
          <w:tcPr>
            <w:tcW w:w="2883" w:type="dxa"/>
          </w:tcPr>
          <w:p w14:paraId="2EC2DDE8" w14:textId="77777777" w:rsidR="00033ABD" w:rsidRPr="009110EF" w:rsidRDefault="00033ABD" w:rsidP="009110EF">
            <w:pPr>
              <w:jc w:val="both"/>
              <w:rPr>
                <w:rFonts w:ascii="Times New Roman" w:hAnsi="Times New Roman"/>
                <w:lang w:val="es-ES_tradnl"/>
              </w:rPr>
            </w:pPr>
            <w:r w:rsidRPr="009110EF">
              <w:rPr>
                <w:rFonts w:ascii="Times New Roman" w:hAnsi="Times New Roman"/>
                <w:lang w:val="es-ES_tradnl"/>
              </w:rPr>
              <w:t xml:space="preserve">Hay al menos 2 grupos de comparación. </w:t>
            </w:r>
          </w:p>
        </w:tc>
        <w:tc>
          <w:tcPr>
            <w:tcW w:w="2896" w:type="dxa"/>
          </w:tcPr>
          <w:p w14:paraId="04C7CA94" w14:textId="39A3112F" w:rsidR="00033ABD" w:rsidRPr="009110EF" w:rsidRDefault="00033ABD" w:rsidP="009110EF">
            <w:pPr>
              <w:jc w:val="both"/>
              <w:rPr>
                <w:rFonts w:ascii="Times New Roman" w:hAnsi="Times New Roman"/>
                <w:lang w:val="es-ES_tradnl"/>
              </w:rPr>
            </w:pPr>
            <w:r w:rsidRPr="009110EF">
              <w:rPr>
                <w:rFonts w:ascii="Times New Roman" w:hAnsi="Times New Roman"/>
                <w:lang w:val="es-ES_tradnl"/>
              </w:rPr>
              <w:t>No hay grupos de comparación</w:t>
            </w:r>
            <w:r w:rsidR="00AB4C9F">
              <w:rPr>
                <w:rFonts w:ascii="Times New Roman" w:hAnsi="Times New Roman"/>
                <w:lang w:val="es-ES_tradnl"/>
              </w:rPr>
              <w:t>.</w:t>
            </w:r>
          </w:p>
        </w:tc>
      </w:tr>
      <w:tr w:rsidR="00033ABD" w:rsidRPr="009110EF" w14:paraId="4E081D59" w14:textId="77777777" w:rsidTr="000B7EFB">
        <w:tc>
          <w:tcPr>
            <w:tcW w:w="2851" w:type="dxa"/>
          </w:tcPr>
          <w:p w14:paraId="18C04EE0" w14:textId="77777777" w:rsidR="00033ABD" w:rsidRPr="009110EF" w:rsidRDefault="00033ABD" w:rsidP="005001DF">
            <w:pPr>
              <w:rPr>
                <w:rFonts w:ascii="Times New Roman" w:hAnsi="Times New Roman"/>
                <w:lang w:val="es-ES_tradnl"/>
              </w:rPr>
            </w:pPr>
            <w:r w:rsidRPr="009110EF">
              <w:rPr>
                <w:rFonts w:ascii="Times New Roman" w:hAnsi="Times New Roman"/>
                <w:lang w:val="es-ES_tradnl"/>
              </w:rPr>
              <w:t>Resultados</w:t>
            </w:r>
          </w:p>
        </w:tc>
        <w:tc>
          <w:tcPr>
            <w:tcW w:w="2883" w:type="dxa"/>
          </w:tcPr>
          <w:p w14:paraId="249E99F4" w14:textId="3FF874BB" w:rsidR="00033ABD" w:rsidRPr="009110EF" w:rsidRDefault="00033ABD" w:rsidP="009110EF">
            <w:pPr>
              <w:jc w:val="both"/>
              <w:rPr>
                <w:rFonts w:ascii="Times New Roman" w:hAnsi="Times New Roman"/>
                <w:lang w:val="es-ES_tradnl"/>
              </w:rPr>
            </w:pPr>
            <w:r w:rsidRPr="009110EF">
              <w:rPr>
                <w:rFonts w:ascii="Times New Roman" w:hAnsi="Times New Roman"/>
                <w:lang w:val="es-ES_tradnl"/>
              </w:rPr>
              <w:t>Puede o no haber cambios de comportamiento positivo o negativo</w:t>
            </w:r>
            <w:r w:rsidR="00AB4C9F">
              <w:rPr>
                <w:rFonts w:ascii="Times New Roman" w:hAnsi="Times New Roman"/>
                <w:lang w:val="es-ES_tradnl"/>
              </w:rPr>
              <w:t>.</w:t>
            </w:r>
          </w:p>
        </w:tc>
        <w:tc>
          <w:tcPr>
            <w:tcW w:w="2896" w:type="dxa"/>
          </w:tcPr>
          <w:p w14:paraId="7384F06B" w14:textId="353C27FE" w:rsidR="00033ABD" w:rsidRPr="009110EF" w:rsidRDefault="00AB4C9F" w:rsidP="009110EF">
            <w:pPr>
              <w:jc w:val="both"/>
              <w:rPr>
                <w:rFonts w:ascii="Times New Roman" w:hAnsi="Times New Roman"/>
                <w:lang w:val="es-ES_tradnl"/>
              </w:rPr>
            </w:pPr>
            <w:r>
              <w:rPr>
                <w:rFonts w:ascii="Times New Roman" w:hAnsi="Times New Roman"/>
                <w:lang w:val="es-ES_tradnl"/>
              </w:rPr>
              <w:t>-</w:t>
            </w:r>
            <w:r>
              <w:rPr>
                <w:rFonts w:ascii="Times New Roman" w:hAnsi="Times New Roman"/>
              </w:rPr>
              <w:t>-</w:t>
            </w:r>
          </w:p>
        </w:tc>
      </w:tr>
      <w:tr w:rsidR="00033ABD" w:rsidRPr="009110EF" w14:paraId="06B695E3" w14:textId="77777777" w:rsidTr="000B7EFB">
        <w:tc>
          <w:tcPr>
            <w:tcW w:w="2851" w:type="dxa"/>
          </w:tcPr>
          <w:p w14:paraId="285ACF80" w14:textId="77777777" w:rsidR="00033ABD" w:rsidRPr="009110EF" w:rsidRDefault="00033ABD" w:rsidP="005001DF">
            <w:pPr>
              <w:rPr>
                <w:rFonts w:ascii="Times New Roman" w:hAnsi="Times New Roman"/>
                <w:lang w:val="es-ES_tradnl"/>
              </w:rPr>
            </w:pPr>
            <w:r w:rsidRPr="009110EF">
              <w:rPr>
                <w:rFonts w:ascii="Times New Roman" w:hAnsi="Times New Roman"/>
                <w:lang w:val="es-ES_tradnl"/>
              </w:rPr>
              <w:t xml:space="preserve">Diseño del estudio </w:t>
            </w:r>
          </w:p>
        </w:tc>
        <w:tc>
          <w:tcPr>
            <w:tcW w:w="2883" w:type="dxa"/>
          </w:tcPr>
          <w:p w14:paraId="3ED7381E" w14:textId="77777777" w:rsidR="00033ABD" w:rsidRPr="009110EF" w:rsidRDefault="00033ABD" w:rsidP="009110EF">
            <w:pPr>
              <w:jc w:val="both"/>
              <w:rPr>
                <w:rFonts w:ascii="Times New Roman" w:hAnsi="Times New Roman"/>
                <w:lang w:val="es-ES_tradnl"/>
              </w:rPr>
            </w:pPr>
            <w:r w:rsidRPr="009110EF">
              <w:rPr>
                <w:rFonts w:ascii="Times New Roman" w:hAnsi="Times New Roman"/>
                <w:lang w:val="es-ES_tradnl"/>
              </w:rPr>
              <w:t>Cualitativo o mixto.</w:t>
            </w:r>
          </w:p>
        </w:tc>
        <w:tc>
          <w:tcPr>
            <w:tcW w:w="2896" w:type="dxa"/>
          </w:tcPr>
          <w:p w14:paraId="6190AFD6" w14:textId="57C51D0E" w:rsidR="00033ABD" w:rsidRPr="009110EF" w:rsidRDefault="00033ABD" w:rsidP="009110EF">
            <w:pPr>
              <w:jc w:val="both"/>
              <w:rPr>
                <w:rFonts w:ascii="Times New Roman" w:hAnsi="Times New Roman"/>
                <w:lang w:val="es-ES_tradnl"/>
              </w:rPr>
            </w:pPr>
            <w:r w:rsidRPr="009110EF">
              <w:rPr>
                <w:rFonts w:ascii="Times New Roman" w:hAnsi="Times New Roman"/>
                <w:lang w:val="es-ES_tradnl"/>
              </w:rPr>
              <w:t>Cuantitativo</w:t>
            </w:r>
            <w:r w:rsidR="00AB4C9F">
              <w:rPr>
                <w:rFonts w:ascii="Times New Roman" w:hAnsi="Times New Roman"/>
                <w:lang w:val="es-ES_tradnl"/>
              </w:rPr>
              <w:t>.</w:t>
            </w:r>
          </w:p>
        </w:tc>
      </w:tr>
      <w:tr w:rsidR="00033ABD" w:rsidRPr="009110EF" w14:paraId="2AC53D1A" w14:textId="77777777" w:rsidTr="000B7EFB">
        <w:tc>
          <w:tcPr>
            <w:tcW w:w="2851" w:type="dxa"/>
          </w:tcPr>
          <w:p w14:paraId="25A0E395" w14:textId="77777777" w:rsidR="00033ABD" w:rsidRPr="009110EF" w:rsidRDefault="00033ABD" w:rsidP="005001DF">
            <w:pPr>
              <w:rPr>
                <w:rFonts w:ascii="Times New Roman" w:hAnsi="Times New Roman"/>
                <w:lang w:val="es-ES_tradnl"/>
              </w:rPr>
            </w:pPr>
            <w:r w:rsidRPr="009110EF">
              <w:rPr>
                <w:rFonts w:ascii="Times New Roman" w:hAnsi="Times New Roman"/>
                <w:lang w:val="es-ES_tradnl"/>
              </w:rPr>
              <w:t xml:space="preserve">Idioma de la publicación </w:t>
            </w:r>
          </w:p>
        </w:tc>
        <w:tc>
          <w:tcPr>
            <w:tcW w:w="2883" w:type="dxa"/>
          </w:tcPr>
          <w:p w14:paraId="284794DC" w14:textId="77777777" w:rsidR="00033ABD" w:rsidRPr="009110EF" w:rsidRDefault="00033ABD" w:rsidP="009110EF">
            <w:pPr>
              <w:jc w:val="both"/>
              <w:rPr>
                <w:rFonts w:ascii="Times New Roman" w:hAnsi="Times New Roman"/>
                <w:lang w:val="es-ES_tradnl"/>
              </w:rPr>
            </w:pPr>
            <w:r w:rsidRPr="009110EF">
              <w:rPr>
                <w:rFonts w:ascii="Times New Roman" w:hAnsi="Times New Roman"/>
                <w:lang w:val="es-ES_tradnl"/>
              </w:rPr>
              <w:t>Español</w:t>
            </w:r>
          </w:p>
        </w:tc>
        <w:tc>
          <w:tcPr>
            <w:tcW w:w="2896" w:type="dxa"/>
          </w:tcPr>
          <w:p w14:paraId="5D268B92" w14:textId="5FD70AC5" w:rsidR="00033ABD" w:rsidRPr="009110EF" w:rsidRDefault="00033ABD" w:rsidP="009110EF">
            <w:pPr>
              <w:jc w:val="both"/>
              <w:rPr>
                <w:rFonts w:ascii="Times New Roman" w:hAnsi="Times New Roman"/>
                <w:lang w:val="es-ES_tradnl"/>
              </w:rPr>
            </w:pPr>
            <w:r w:rsidRPr="009110EF">
              <w:rPr>
                <w:rFonts w:ascii="Times New Roman" w:hAnsi="Times New Roman"/>
                <w:lang w:val="es-ES_tradnl"/>
              </w:rPr>
              <w:t>Cualquier otro idioma diferente al español</w:t>
            </w:r>
            <w:r w:rsidR="00AB4C9F">
              <w:rPr>
                <w:rFonts w:ascii="Times New Roman" w:hAnsi="Times New Roman"/>
                <w:lang w:val="es-ES_tradnl"/>
              </w:rPr>
              <w:t>.</w:t>
            </w:r>
          </w:p>
        </w:tc>
      </w:tr>
    </w:tbl>
    <w:p w14:paraId="4C28DF07" w14:textId="77777777" w:rsidR="00B7703F" w:rsidRPr="009110EF" w:rsidRDefault="00B7703F" w:rsidP="005001DF">
      <w:pPr>
        <w:rPr>
          <w:rFonts w:ascii="Times New Roman" w:hAnsi="Times New Roman"/>
          <w:lang w:val="es-ES_tradnl"/>
        </w:rPr>
      </w:pPr>
    </w:p>
    <w:p w14:paraId="02ADCE4C" w14:textId="301B0524" w:rsidR="00B7703F" w:rsidRPr="009110EF" w:rsidRDefault="00E930F2" w:rsidP="005001DF">
      <w:pPr>
        <w:pStyle w:val="Ttulo2"/>
        <w:spacing w:line="240" w:lineRule="auto"/>
        <w:rPr>
          <w:rStyle w:val="hps"/>
          <w:color w:val="17365D" w:themeColor="text2" w:themeShade="BF"/>
          <w:lang w:val="es-ES_tradnl"/>
        </w:rPr>
      </w:pPr>
      <w:r w:rsidRPr="009110EF">
        <w:rPr>
          <w:rStyle w:val="hps"/>
          <w:color w:val="17365D" w:themeColor="text2" w:themeShade="BF"/>
          <w:lang w:val="es-ES_tradnl"/>
        </w:rPr>
        <w:t>Técnica</w:t>
      </w:r>
      <w:r w:rsidR="00B7703F" w:rsidRPr="009110EF">
        <w:rPr>
          <w:rStyle w:val="hps"/>
          <w:color w:val="17365D" w:themeColor="text2" w:themeShade="BF"/>
          <w:lang w:val="es-ES_tradnl"/>
        </w:rPr>
        <w:t xml:space="preserve"> e instrumento de </w:t>
      </w:r>
      <w:r w:rsidRPr="009110EF">
        <w:rPr>
          <w:rStyle w:val="hps"/>
          <w:color w:val="17365D" w:themeColor="text2" w:themeShade="BF"/>
          <w:lang w:val="es-ES_tradnl"/>
        </w:rPr>
        <w:t>recolección</w:t>
      </w:r>
      <w:r w:rsidR="00B7703F" w:rsidRPr="009110EF">
        <w:rPr>
          <w:rStyle w:val="hps"/>
          <w:color w:val="17365D" w:themeColor="text2" w:themeShade="BF"/>
          <w:lang w:val="es-ES_tradnl"/>
        </w:rPr>
        <w:t xml:space="preserve"> de datos</w:t>
      </w:r>
    </w:p>
    <w:p w14:paraId="17A0F432" w14:textId="77777777" w:rsidR="009110EF" w:rsidRPr="009110EF" w:rsidRDefault="009110EF" w:rsidP="009110EF">
      <w:pPr>
        <w:rPr>
          <w:rFonts w:ascii="Times New Roman" w:hAnsi="Times New Roman"/>
          <w:lang w:val="es-ES_tradnl"/>
        </w:rPr>
      </w:pPr>
    </w:p>
    <w:p w14:paraId="5BDA85AF" w14:textId="1D888AA4" w:rsidR="00B7703F" w:rsidRPr="009110EF" w:rsidRDefault="00FE27DB" w:rsidP="005001DF">
      <w:pPr>
        <w:pStyle w:val="Ttulo3"/>
        <w:rPr>
          <w:rFonts w:ascii="Times New Roman" w:hAnsi="Times New Roman" w:cs="Times New Roman"/>
          <w:lang w:val="es-ES_tradnl"/>
        </w:rPr>
      </w:pPr>
      <w:r w:rsidRPr="009110EF">
        <w:rPr>
          <w:rFonts w:ascii="Times New Roman" w:hAnsi="Times New Roman" w:cs="Times New Roman"/>
          <w:lang w:val="es-ES_tradnl"/>
        </w:rPr>
        <w:t>T</w:t>
      </w:r>
      <w:r w:rsidR="00E46226" w:rsidRPr="009110EF">
        <w:rPr>
          <w:rFonts w:ascii="Times New Roman" w:hAnsi="Times New Roman" w:cs="Times New Roman"/>
          <w:lang w:val="es-ES_tradnl"/>
        </w:rPr>
        <w:t>é</w:t>
      </w:r>
      <w:r w:rsidRPr="009110EF">
        <w:rPr>
          <w:rFonts w:ascii="Times New Roman" w:hAnsi="Times New Roman" w:cs="Times New Roman"/>
          <w:lang w:val="es-ES_tradnl"/>
        </w:rPr>
        <w:t xml:space="preserve">cnica: </w:t>
      </w:r>
    </w:p>
    <w:p w14:paraId="6D283D40" w14:textId="1330F937" w:rsidR="00FE27DB" w:rsidRPr="009110EF" w:rsidRDefault="00E930F2" w:rsidP="00AB4C9F">
      <w:pPr>
        <w:ind w:firstLine="708"/>
        <w:jc w:val="both"/>
        <w:rPr>
          <w:rFonts w:ascii="Times New Roman" w:hAnsi="Times New Roman"/>
          <w:lang w:val="es-ES_tradnl"/>
        </w:rPr>
      </w:pPr>
      <w:r w:rsidRPr="009110EF">
        <w:rPr>
          <w:rFonts w:ascii="Times New Roman" w:hAnsi="Times New Roman"/>
          <w:lang w:val="es-ES_tradnl"/>
        </w:rPr>
        <w:t>Revisión</w:t>
      </w:r>
      <w:r w:rsidR="00FE27DB" w:rsidRPr="009110EF">
        <w:rPr>
          <w:rFonts w:ascii="Times New Roman" w:hAnsi="Times New Roman"/>
          <w:lang w:val="es-ES_tradnl"/>
        </w:rPr>
        <w:t xml:space="preserve"> documental de </w:t>
      </w:r>
      <w:r w:rsidRPr="009110EF">
        <w:rPr>
          <w:rFonts w:ascii="Times New Roman" w:hAnsi="Times New Roman"/>
          <w:lang w:val="es-ES_tradnl"/>
        </w:rPr>
        <w:t>artículos</w:t>
      </w:r>
      <w:r w:rsidR="00FE27DB" w:rsidRPr="009110EF">
        <w:rPr>
          <w:rFonts w:ascii="Times New Roman" w:hAnsi="Times New Roman"/>
          <w:lang w:val="es-ES_tradnl"/>
        </w:rPr>
        <w:t xml:space="preserve"> </w:t>
      </w:r>
      <w:r w:rsidR="00AB4C9F" w:rsidRPr="009110EF">
        <w:rPr>
          <w:rFonts w:ascii="Times New Roman" w:hAnsi="Times New Roman"/>
          <w:lang w:val="es-ES_tradnl"/>
        </w:rPr>
        <w:t>científicos</w:t>
      </w:r>
      <w:r w:rsidR="00FE27DB" w:rsidRPr="009110EF">
        <w:rPr>
          <w:rFonts w:ascii="Times New Roman" w:hAnsi="Times New Roman"/>
          <w:lang w:val="es-ES_tradnl"/>
        </w:rPr>
        <w:t xml:space="preserve"> publicados en las bases de datos seleccionadas y otras fuentes de </w:t>
      </w:r>
      <w:r w:rsidRPr="009110EF">
        <w:rPr>
          <w:rFonts w:ascii="Times New Roman" w:hAnsi="Times New Roman"/>
          <w:lang w:val="es-ES_tradnl"/>
        </w:rPr>
        <w:t>información</w:t>
      </w:r>
      <w:r w:rsidR="00FE27DB" w:rsidRPr="009110EF">
        <w:rPr>
          <w:rFonts w:ascii="Times New Roman" w:hAnsi="Times New Roman"/>
          <w:lang w:val="es-ES_tradnl"/>
        </w:rPr>
        <w:t>.</w:t>
      </w:r>
    </w:p>
    <w:p w14:paraId="0A382577" w14:textId="77777777" w:rsidR="00E46226" w:rsidRPr="009110EF" w:rsidRDefault="00E46226" w:rsidP="005001DF">
      <w:pPr>
        <w:rPr>
          <w:rFonts w:ascii="Times New Roman" w:hAnsi="Times New Roman"/>
          <w:lang w:val="es-ES_tradnl"/>
        </w:rPr>
      </w:pPr>
    </w:p>
    <w:p w14:paraId="0A596D62" w14:textId="21F9637A" w:rsidR="00E46226" w:rsidRPr="009110EF" w:rsidRDefault="00E46226" w:rsidP="005001DF">
      <w:pPr>
        <w:pStyle w:val="Ttulo3"/>
        <w:rPr>
          <w:rFonts w:ascii="Times New Roman" w:hAnsi="Times New Roman" w:cs="Times New Roman"/>
          <w:lang w:val="es-ES_tradnl"/>
        </w:rPr>
      </w:pPr>
      <w:bookmarkStart w:id="7" w:name="_Toc137063077"/>
      <w:r w:rsidRPr="009110EF">
        <w:rPr>
          <w:rFonts w:ascii="Times New Roman" w:hAnsi="Times New Roman" w:cs="Times New Roman"/>
          <w:lang w:val="es-ES_tradnl"/>
        </w:rPr>
        <w:t>Instrumento de recolección:</w:t>
      </w:r>
      <w:bookmarkEnd w:id="7"/>
      <w:r w:rsidRPr="009110EF">
        <w:rPr>
          <w:rFonts w:ascii="Times New Roman" w:hAnsi="Times New Roman" w:cs="Times New Roman"/>
          <w:lang w:val="es-ES_tradnl"/>
        </w:rPr>
        <w:t xml:space="preserve"> </w:t>
      </w:r>
    </w:p>
    <w:p w14:paraId="1DA4DFAE" w14:textId="1A42EF2F" w:rsidR="00E46226" w:rsidRPr="009110EF" w:rsidRDefault="00E46226" w:rsidP="00AB4C9F">
      <w:pPr>
        <w:ind w:firstLine="360"/>
        <w:jc w:val="both"/>
        <w:rPr>
          <w:rFonts w:ascii="Times New Roman" w:hAnsi="Times New Roman"/>
          <w:lang w:val="es-ES_tradnl"/>
        </w:rPr>
      </w:pPr>
      <w:r w:rsidRPr="009110EF">
        <w:rPr>
          <w:rFonts w:ascii="Times New Roman" w:hAnsi="Times New Roman"/>
          <w:lang w:val="es-ES_tradnl"/>
        </w:rPr>
        <w:t>Se diseño una base de datos en Excel para, el vaciado de los datos obtenidos en la revisión sistemática de artículos científicos relacionados con la enseñanza de la bioética en estudiantes de medicina, donde se incluyeron la lista de datos siguiente:</w:t>
      </w:r>
    </w:p>
    <w:p w14:paraId="2566ABAC" w14:textId="77777777" w:rsidR="00E46226" w:rsidRPr="009110EF" w:rsidRDefault="00E46226" w:rsidP="005001DF">
      <w:pPr>
        <w:rPr>
          <w:rFonts w:ascii="Times New Roman" w:hAnsi="Times New Roman"/>
          <w:lang w:val="es-ES_tradnl"/>
        </w:rPr>
      </w:pPr>
    </w:p>
    <w:p w14:paraId="7E38027B" w14:textId="6B25D759" w:rsidR="00E46226" w:rsidRPr="009110EF" w:rsidRDefault="00E46226" w:rsidP="005001DF">
      <w:pPr>
        <w:pStyle w:val="Prrafodelista"/>
        <w:numPr>
          <w:ilvl w:val="0"/>
          <w:numId w:val="9"/>
        </w:numPr>
        <w:rPr>
          <w:rFonts w:ascii="Times New Roman" w:hAnsi="Times New Roman"/>
          <w:lang w:val="es-ES_tradnl"/>
        </w:rPr>
      </w:pPr>
      <w:r w:rsidRPr="009110EF">
        <w:rPr>
          <w:rFonts w:ascii="Times New Roman" w:hAnsi="Times New Roman"/>
          <w:lang w:val="es-ES_tradnl"/>
        </w:rPr>
        <w:t>Autor</w:t>
      </w:r>
      <w:r w:rsidR="00AB4C9F">
        <w:rPr>
          <w:rFonts w:ascii="Times New Roman" w:hAnsi="Times New Roman"/>
          <w:lang w:val="es-ES_tradnl"/>
        </w:rPr>
        <w:t>.</w:t>
      </w:r>
    </w:p>
    <w:p w14:paraId="23C5F6E9" w14:textId="28CA121E" w:rsidR="00E46226" w:rsidRPr="009110EF" w:rsidRDefault="00E46226" w:rsidP="005001DF">
      <w:pPr>
        <w:pStyle w:val="Prrafodelista"/>
        <w:numPr>
          <w:ilvl w:val="0"/>
          <w:numId w:val="9"/>
        </w:numPr>
        <w:rPr>
          <w:rFonts w:ascii="Times New Roman" w:hAnsi="Times New Roman"/>
          <w:lang w:val="es-ES_tradnl"/>
        </w:rPr>
      </w:pPr>
      <w:r w:rsidRPr="009110EF">
        <w:rPr>
          <w:rFonts w:ascii="Times New Roman" w:hAnsi="Times New Roman"/>
          <w:lang w:val="es-ES_tradnl"/>
        </w:rPr>
        <w:t>Año de publicación: 2018-2023</w:t>
      </w:r>
      <w:r w:rsidR="00AB4C9F">
        <w:rPr>
          <w:rFonts w:ascii="Times New Roman" w:hAnsi="Times New Roman"/>
          <w:lang w:val="es-ES_tradnl"/>
        </w:rPr>
        <w:t>.</w:t>
      </w:r>
    </w:p>
    <w:p w14:paraId="7C9E05DC" w14:textId="1307AED0" w:rsidR="00E46226" w:rsidRPr="009110EF" w:rsidRDefault="00E46226" w:rsidP="005001DF">
      <w:pPr>
        <w:pStyle w:val="Prrafodelista"/>
        <w:numPr>
          <w:ilvl w:val="0"/>
          <w:numId w:val="9"/>
        </w:numPr>
        <w:rPr>
          <w:rFonts w:ascii="Times New Roman" w:hAnsi="Times New Roman"/>
          <w:lang w:val="es-ES_tradnl"/>
        </w:rPr>
      </w:pPr>
      <w:r w:rsidRPr="009110EF">
        <w:rPr>
          <w:rFonts w:ascii="Times New Roman" w:hAnsi="Times New Roman"/>
          <w:lang w:val="es-ES_tradnl"/>
        </w:rPr>
        <w:t xml:space="preserve">Título del estudio: </w:t>
      </w:r>
      <w:r w:rsidR="00AB4C9F">
        <w:rPr>
          <w:rFonts w:ascii="Times New Roman" w:hAnsi="Times New Roman"/>
          <w:lang w:val="es-ES_tradnl"/>
        </w:rPr>
        <w:t>D</w:t>
      </w:r>
      <w:r w:rsidRPr="009110EF">
        <w:rPr>
          <w:rFonts w:ascii="Times New Roman" w:hAnsi="Times New Roman"/>
          <w:lang w:val="es-ES_tradnl"/>
        </w:rPr>
        <w:t>ebe incluir la temática de enseñanza y bioética</w:t>
      </w:r>
      <w:r w:rsidR="00AB4C9F">
        <w:rPr>
          <w:rFonts w:ascii="Times New Roman" w:hAnsi="Times New Roman"/>
          <w:lang w:val="es-ES_tradnl"/>
        </w:rPr>
        <w:t>.</w:t>
      </w:r>
    </w:p>
    <w:p w14:paraId="5553B21F" w14:textId="4F8B7236" w:rsidR="00E46226" w:rsidRPr="009110EF" w:rsidRDefault="00E46226" w:rsidP="005001DF">
      <w:pPr>
        <w:pStyle w:val="Prrafodelista"/>
        <w:numPr>
          <w:ilvl w:val="0"/>
          <w:numId w:val="9"/>
        </w:numPr>
        <w:rPr>
          <w:rFonts w:ascii="Times New Roman" w:hAnsi="Times New Roman"/>
          <w:lang w:val="es-ES_tradnl"/>
        </w:rPr>
      </w:pPr>
      <w:r w:rsidRPr="009110EF">
        <w:rPr>
          <w:rFonts w:ascii="Times New Roman" w:hAnsi="Times New Roman"/>
          <w:lang w:val="es-ES_tradnl"/>
        </w:rPr>
        <w:t xml:space="preserve">Participantes: </w:t>
      </w:r>
      <w:r w:rsidR="00AB4C9F">
        <w:rPr>
          <w:rFonts w:ascii="Times New Roman" w:hAnsi="Times New Roman"/>
          <w:lang w:val="es-ES_tradnl"/>
        </w:rPr>
        <w:t>E</w:t>
      </w:r>
      <w:r w:rsidRPr="009110EF">
        <w:rPr>
          <w:rFonts w:ascii="Times New Roman" w:hAnsi="Times New Roman"/>
          <w:lang w:val="es-ES_tradnl"/>
        </w:rPr>
        <w:t>studiantes de medicina</w:t>
      </w:r>
      <w:r w:rsidR="00AB4C9F">
        <w:rPr>
          <w:rFonts w:ascii="Times New Roman" w:hAnsi="Times New Roman"/>
          <w:lang w:val="es-ES_tradnl"/>
        </w:rPr>
        <w:t>.</w:t>
      </w:r>
    </w:p>
    <w:p w14:paraId="06E52A01" w14:textId="0548909C" w:rsidR="00E46226" w:rsidRPr="009110EF" w:rsidRDefault="00E46226" w:rsidP="005001DF">
      <w:pPr>
        <w:pStyle w:val="Prrafodelista"/>
        <w:numPr>
          <w:ilvl w:val="0"/>
          <w:numId w:val="9"/>
        </w:numPr>
        <w:rPr>
          <w:rFonts w:ascii="Times New Roman" w:hAnsi="Times New Roman"/>
          <w:lang w:val="es-ES_tradnl"/>
        </w:rPr>
      </w:pPr>
      <w:r w:rsidRPr="009110EF">
        <w:rPr>
          <w:rFonts w:ascii="Times New Roman" w:hAnsi="Times New Roman"/>
          <w:lang w:val="es-ES_tradnl"/>
        </w:rPr>
        <w:t xml:space="preserve">Intervención: </w:t>
      </w:r>
      <w:r w:rsidR="00AB4C9F">
        <w:rPr>
          <w:rFonts w:ascii="Times New Roman" w:hAnsi="Times New Roman"/>
          <w:lang w:val="es-ES_tradnl"/>
        </w:rPr>
        <w:t>R</w:t>
      </w:r>
      <w:r w:rsidRPr="009110EF">
        <w:rPr>
          <w:rFonts w:ascii="Times New Roman" w:hAnsi="Times New Roman"/>
          <w:lang w:val="es-ES_tradnl"/>
        </w:rPr>
        <w:t>ecibir un ciclo o curso de bioética en el proceso de formación de medicina.</w:t>
      </w:r>
    </w:p>
    <w:p w14:paraId="20891A91" w14:textId="7801F368" w:rsidR="00E46226" w:rsidRPr="002C69E6" w:rsidRDefault="00E46226" w:rsidP="005001DF">
      <w:pPr>
        <w:pStyle w:val="Prrafodelista"/>
        <w:numPr>
          <w:ilvl w:val="0"/>
          <w:numId w:val="9"/>
        </w:numPr>
        <w:rPr>
          <w:rFonts w:ascii="Times New Roman" w:hAnsi="Times New Roman"/>
          <w:lang w:val="es-ES_tradnl"/>
        </w:rPr>
      </w:pPr>
      <w:r w:rsidRPr="002C69E6">
        <w:rPr>
          <w:rFonts w:ascii="Times New Roman" w:hAnsi="Times New Roman"/>
          <w:lang w:val="es-ES_tradnl"/>
        </w:rPr>
        <w:lastRenderedPageBreak/>
        <w:t xml:space="preserve">Comparación: </w:t>
      </w:r>
      <w:r w:rsidR="00AB4C9F">
        <w:rPr>
          <w:rFonts w:ascii="Times New Roman" w:hAnsi="Times New Roman"/>
          <w:lang w:val="es-ES_tradnl"/>
        </w:rPr>
        <w:t>H</w:t>
      </w:r>
      <w:r w:rsidRPr="002C69E6">
        <w:rPr>
          <w:rFonts w:ascii="Times New Roman" w:hAnsi="Times New Roman"/>
          <w:lang w:val="es-ES_tradnl"/>
        </w:rPr>
        <w:t>ay al menos 2 grupos de comparación entre los que recibieron el curso.</w:t>
      </w:r>
    </w:p>
    <w:p w14:paraId="46CCFAFA" w14:textId="2ABB349F" w:rsidR="00E46226" w:rsidRPr="002C69E6" w:rsidRDefault="00E46226" w:rsidP="005001DF">
      <w:pPr>
        <w:pStyle w:val="Prrafodelista"/>
        <w:numPr>
          <w:ilvl w:val="0"/>
          <w:numId w:val="9"/>
        </w:numPr>
        <w:rPr>
          <w:rFonts w:ascii="Times New Roman" w:hAnsi="Times New Roman"/>
          <w:lang w:val="es-ES_tradnl"/>
        </w:rPr>
      </w:pPr>
      <w:r w:rsidRPr="002C69E6">
        <w:rPr>
          <w:rFonts w:ascii="Times New Roman" w:hAnsi="Times New Roman"/>
          <w:lang w:val="es-ES_tradnl"/>
        </w:rPr>
        <w:t xml:space="preserve">Resultado: </w:t>
      </w:r>
      <w:r w:rsidR="00AB4C9F">
        <w:rPr>
          <w:rFonts w:ascii="Times New Roman" w:hAnsi="Times New Roman"/>
          <w:lang w:val="es-ES_tradnl"/>
        </w:rPr>
        <w:t>H</w:t>
      </w:r>
      <w:r w:rsidRPr="002C69E6">
        <w:rPr>
          <w:rFonts w:ascii="Times New Roman" w:hAnsi="Times New Roman"/>
          <w:lang w:val="es-ES_tradnl"/>
        </w:rPr>
        <w:t>ay cambio de comportamiento positivo o negativo en los 2 grupos de estudio.</w:t>
      </w:r>
    </w:p>
    <w:p w14:paraId="40C51B8B" w14:textId="75796A27" w:rsidR="00E46226" w:rsidRPr="002C69E6" w:rsidRDefault="00E46226" w:rsidP="005001DF">
      <w:pPr>
        <w:pStyle w:val="Prrafodelista"/>
        <w:numPr>
          <w:ilvl w:val="0"/>
          <w:numId w:val="9"/>
        </w:numPr>
        <w:rPr>
          <w:rFonts w:ascii="Times New Roman" w:hAnsi="Times New Roman"/>
          <w:lang w:val="es-ES_tradnl"/>
        </w:rPr>
      </w:pPr>
      <w:r w:rsidRPr="002C69E6">
        <w:rPr>
          <w:rFonts w:ascii="Times New Roman" w:hAnsi="Times New Roman"/>
          <w:lang w:val="es-ES_tradnl"/>
        </w:rPr>
        <w:t xml:space="preserve">Tipo de diseño: </w:t>
      </w:r>
      <w:r w:rsidR="00AB4C9F">
        <w:rPr>
          <w:rFonts w:ascii="Times New Roman" w:hAnsi="Times New Roman"/>
          <w:lang w:val="es-ES_tradnl"/>
        </w:rPr>
        <w:t>C</w:t>
      </w:r>
      <w:r w:rsidRPr="002C69E6">
        <w:rPr>
          <w:rFonts w:ascii="Times New Roman" w:hAnsi="Times New Roman"/>
          <w:lang w:val="es-ES_tradnl"/>
        </w:rPr>
        <w:t>ualitativo.</w:t>
      </w:r>
    </w:p>
    <w:p w14:paraId="2BDE517C" w14:textId="77777777" w:rsidR="00E46226" w:rsidRPr="002C69E6" w:rsidRDefault="00E46226" w:rsidP="005001DF">
      <w:pPr>
        <w:rPr>
          <w:lang w:val="es-ES_tradnl"/>
        </w:rPr>
      </w:pPr>
    </w:p>
    <w:p w14:paraId="2F39B891" w14:textId="3EFF5D86" w:rsidR="00E40D92" w:rsidRDefault="00B7703F" w:rsidP="00CD51E2">
      <w:pPr>
        <w:pStyle w:val="Ttulo2"/>
        <w:spacing w:line="240" w:lineRule="auto"/>
        <w:rPr>
          <w:rStyle w:val="hps"/>
          <w:color w:val="17365D" w:themeColor="text2" w:themeShade="BF"/>
          <w:lang w:val="es-ES_tradnl"/>
        </w:rPr>
      </w:pPr>
      <w:r w:rsidRPr="00AB4C9F">
        <w:rPr>
          <w:rStyle w:val="hps"/>
          <w:color w:val="17365D" w:themeColor="text2" w:themeShade="BF"/>
          <w:lang w:val="es-ES_tradnl"/>
        </w:rPr>
        <w:t xml:space="preserve">Etapas de la </w:t>
      </w:r>
      <w:r w:rsidR="00E930F2" w:rsidRPr="00AB4C9F">
        <w:rPr>
          <w:rStyle w:val="hps"/>
          <w:color w:val="17365D" w:themeColor="text2" w:themeShade="BF"/>
          <w:lang w:val="es-ES_tradnl"/>
        </w:rPr>
        <w:t>investigación</w:t>
      </w:r>
      <w:r w:rsidRPr="00AB4C9F">
        <w:rPr>
          <w:rStyle w:val="hps"/>
          <w:color w:val="17365D" w:themeColor="text2" w:themeShade="BF"/>
          <w:lang w:val="es-ES_tradnl"/>
        </w:rPr>
        <w:t>:</w:t>
      </w:r>
    </w:p>
    <w:p w14:paraId="65B3BD24" w14:textId="77777777" w:rsidR="00CD51E2" w:rsidRPr="00CD51E2" w:rsidRDefault="00CD51E2" w:rsidP="00CD51E2">
      <w:pPr>
        <w:rPr>
          <w:lang w:val="es-ES_tradnl"/>
        </w:rPr>
      </w:pPr>
    </w:p>
    <w:p w14:paraId="2C3FEF97" w14:textId="33C3F067" w:rsidR="006C35A8" w:rsidRPr="00E40D92" w:rsidRDefault="006C35A8" w:rsidP="005001DF">
      <w:pPr>
        <w:pStyle w:val="Ttulo3"/>
        <w:rPr>
          <w:rFonts w:ascii="Times New Roman" w:hAnsi="Times New Roman" w:cs="Times New Roman"/>
          <w:lang w:val="es-ES_tradnl"/>
        </w:rPr>
      </w:pPr>
      <w:bookmarkStart w:id="8" w:name="_Toc137063075"/>
      <w:r w:rsidRPr="00E40D92">
        <w:rPr>
          <w:rFonts w:ascii="Times New Roman" w:hAnsi="Times New Roman" w:cs="Times New Roman"/>
          <w:lang w:val="es-ES_tradnl"/>
        </w:rPr>
        <w:t xml:space="preserve">Proceso de búsqueda de los estudios: </w:t>
      </w:r>
    </w:p>
    <w:p w14:paraId="2BD73FE9" w14:textId="70BC9D02" w:rsidR="006C35A8" w:rsidRDefault="006C35A8" w:rsidP="00E40D92">
      <w:pPr>
        <w:ind w:firstLine="720"/>
        <w:jc w:val="both"/>
        <w:rPr>
          <w:rFonts w:ascii="Times New Roman" w:hAnsi="Times New Roman"/>
          <w:lang w:val="es-ES_tradnl"/>
        </w:rPr>
      </w:pPr>
      <w:r w:rsidRPr="00E40D92">
        <w:rPr>
          <w:rFonts w:ascii="Times New Roman" w:hAnsi="Times New Roman"/>
          <w:lang w:val="es-ES_tradnl"/>
        </w:rPr>
        <w:t xml:space="preserve">Se seleccionaron las siguientes bases de datos para la búsqueda de estudios relacionados con la enseñanza de la bioética en estudiantes de medicina: Elsevier –y sus bases de datos relacionadas: Scopus. </w:t>
      </w:r>
      <w:r w:rsidR="00E40D92" w:rsidRPr="00E40D92">
        <w:rPr>
          <w:rFonts w:ascii="Times New Roman" w:hAnsi="Times New Roman"/>
          <w:lang w:val="es-ES_tradnl"/>
        </w:rPr>
        <w:t>Embase. -</w:t>
      </w:r>
      <w:r w:rsidRPr="00E40D92">
        <w:rPr>
          <w:rFonts w:ascii="Times New Roman" w:hAnsi="Times New Roman"/>
          <w:lang w:val="es-ES_tradnl"/>
        </w:rPr>
        <w:t xml:space="preserve"> Dialnet. Scielo. Medline. PubMed. Cochrane library. Cochrane iberoamericano. Cochrane training. WoS. Clinical trial. CINAHL. Adicionalmente, se buscaron en otras fuentes: Revista latinoamericana de bioética. </w:t>
      </w:r>
      <w:proofErr w:type="spellStart"/>
      <w:r w:rsidRPr="00E40D92">
        <w:rPr>
          <w:rFonts w:ascii="Times New Roman" w:hAnsi="Times New Roman"/>
          <w:lang w:val="es-ES_tradnl"/>
        </w:rPr>
        <w:t>Publindex</w:t>
      </w:r>
      <w:proofErr w:type="spellEnd"/>
      <w:r w:rsidRPr="00E40D92">
        <w:rPr>
          <w:rFonts w:ascii="Times New Roman" w:hAnsi="Times New Roman"/>
          <w:lang w:val="es-ES_tradnl"/>
        </w:rPr>
        <w:t xml:space="preserve">. </w:t>
      </w:r>
      <w:proofErr w:type="spellStart"/>
      <w:r w:rsidRPr="00E40D92">
        <w:rPr>
          <w:rFonts w:ascii="Times New Roman" w:hAnsi="Times New Roman"/>
          <w:lang w:val="es-ES_tradnl"/>
        </w:rPr>
        <w:t>Scholar</w:t>
      </w:r>
      <w:proofErr w:type="spellEnd"/>
      <w:r w:rsidRPr="00E40D92">
        <w:rPr>
          <w:rFonts w:ascii="Times New Roman" w:hAnsi="Times New Roman"/>
          <w:lang w:val="es-ES_tradnl"/>
        </w:rPr>
        <w:t xml:space="preserve"> </w:t>
      </w:r>
      <w:proofErr w:type="spellStart"/>
      <w:r w:rsidRPr="00E40D92">
        <w:rPr>
          <w:rFonts w:ascii="Times New Roman" w:hAnsi="Times New Roman"/>
          <w:lang w:val="es-ES_tradnl"/>
        </w:rPr>
        <w:t>google</w:t>
      </w:r>
      <w:proofErr w:type="spellEnd"/>
      <w:r w:rsidRPr="00E40D92">
        <w:rPr>
          <w:rFonts w:ascii="Times New Roman" w:hAnsi="Times New Roman"/>
          <w:lang w:val="es-ES_tradnl"/>
        </w:rPr>
        <w:t>. Redalyc. Google.</w:t>
      </w:r>
    </w:p>
    <w:p w14:paraId="1233913B" w14:textId="77777777" w:rsidR="00E40D92" w:rsidRPr="00E40D92" w:rsidRDefault="00E40D92" w:rsidP="00E40D92">
      <w:pPr>
        <w:ind w:firstLine="720"/>
        <w:jc w:val="both"/>
        <w:rPr>
          <w:rFonts w:ascii="Times New Roman" w:hAnsi="Times New Roman"/>
          <w:lang w:val="es-ES_tradnl"/>
        </w:rPr>
      </w:pPr>
    </w:p>
    <w:p w14:paraId="7BBB8F21" w14:textId="77777777" w:rsidR="006C35A8" w:rsidRPr="00E40D92" w:rsidRDefault="006C35A8" w:rsidP="005001DF">
      <w:pPr>
        <w:ind w:firstLine="720"/>
        <w:rPr>
          <w:rFonts w:ascii="Times New Roman" w:hAnsi="Times New Roman"/>
          <w:lang w:val="es-ES_tradnl"/>
        </w:rPr>
      </w:pPr>
      <w:r w:rsidRPr="00E40D92">
        <w:rPr>
          <w:rFonts w:ascii="Times New Roman" w:hAnsi="Times New Roman"/>
          <w:lang w:val="es-ES_tradnl"/>
        </w:rPr>
        <w:t>Estrategia de búsqueda en la base de datos Dialnet: (</w:t>
      </w:r>
      <w:r w:rsidRPr="00E40D92">
        <w:rPr>
          <w:rFonts w:ascii="Times New Roman" w:hAnsi="Times New Roman"/>
          <w:i/>
          <w:iCs/>
          <w:lang w:val="es-ES_tradnl"/>
        </w:rPr>
        <w:t>Ejemplo de búsqueda</w:t>
      </w:r>
      <w:r w:rsidRPr="00E40D92">
        <w:rPr>
          <w:rFonts w:ascii="Times New Roman" w:hAnsi="Times New Roman"/>
          <w:lang w:val="es-ES_tradnl"/>
        </w:rPr>
        <w:t>)</w:t>
      </w:r>
    </w:p>
    <w:p w14:paraId="656EDBBF" w14:textId="77777777" w:rsidR="006C35A8" w:rsidRPr="00E40D92" w:rsidRDefault="006C35A8" w:rsidP="005001DF">
      <w:pPr>
        <w:pStyle w:val="Prrafodelista"/>
        <w:numPr>
          <w:ilvl w:val="0"/>
          <w:numId w:val="10"/>
        </w:numPr>
        <w:rPr>
          <w:rFonts w:ascii="Times New Roman" w:hAnsi="Times New Roman"/>
          <w:lang w:val="es-ES_tradnl"/>
        </w:rPr>
      </w:pPr>
      <w:r w:rsidRPr="00E40D92">
        <w:rPr>
          <w:rFonts w:ascii="Times New Roman" w:hAnsi="Times New Roman"/>
          <w:lang w:val="es-ES_tradnl"/>
        </w:rPr>
        <w:t>Utilizando el motor de búsqueda Google</w:t>
      </w:r>
    </w:p>
    <w:p w14:paraId="68F12AD7" w14:textId="77777777" w:rsidR="006C35A8" w:rsidRPr="00E40D92" w:rsidRDefault="006C35A8" w:rsidP="005001DF">
      <w:pPr>
        <w:pStyle w:val="Prrafodelista"/>
        <w:numPr>
          <w:ilvl w:val="0"/>
          <w:numId w:val="10"/>
        </w:numPr>
        <w:rPr>
          <w:rFonts w:ascii="Times New Roman" w:hAnsi="Times New Roman"/>
          <w:lang w:val="es-ES_tradnl"/>
        </w:rPr>
      </w:pPr>
      <w:r w:rsidRPr="00E40D92">
        <w:rPr>
          <w:rFonts w:ascii="Times New Roman" w:hAnsi="Times New Roman"/>
          <w:lang w:val="es-ES_tradnl"/>
        </w:rPr>
        <w:t xml:space="preserve">Escribir Base de datos Dialnet – dar </w:t>
      </w:r>
      <w:proofErr w:type="spellStart"/>
      <w:r w:rsidRPr="00E40D92">
        <w:rPr>
          <w:rFonts w:ascii="Times New Roman" w:hAnsi="Times New Roman"/>
          <w:lang w:val="es-ES_tradnl"/>
        </w:rPr>
        <w:t>enter</w:t>
      </w:r>
      <w:proofErr w:type="spellEnd"/>
      <w:r w:rsidRPr="00E40D92">
        <w:rPr>
          <w:rFonts w:ascii="Times New Roman" w:hAnsi="Times New Roman"/>
          <w:lang w:val="es-ES_tradnl"/>
        </w:rPr>
        <w:t>.</w:t>
      </w:r>
    </w:p>
    <w:p w14:paraId="07056EFF" w14:textId="4AB2BD37" w:rsidR="006C35A8" w:rsidRPr="00E40D92" w:rsidRDefault="006C35A8" w:rsidP="005001DF">
      <w:pPr>
        <w:pStyle w:val="Prrafodelista"/>
        <w:numPr>
          <w:ilvl w:val="0"/>
          <w:numId w:val="10"/>
        </w:numPr>
        <w:rPr>
          <w:rFonts w:ascii="Times New Roman" w:hAnsi="Times New Roman"/>
          <w:lang w:val="es-ES_tradnl"/>
        </w:rPr>
      </w:pPr>
      <w:r w:rsidRPr="00E40D92">
        <w:rPr>
          <w:rFonts w:ascii="Times New Roman" w:hAnsi="Times New Roman"/>
          <w:lang w:val="es-ES_tradnl"/>
        </w:rPr>
        <w:t xml:space="preserve">Dar </w:t>
      </w:r>
      <w:r w:rsidR="00A16AF7" w:rsidRPr="00E40D92">
        <w:rPr>
          <w:rFonts w:ascii="Times New Roman" w:hAnsi="Times New Roman"/>
          <w:lang w:val="es-ES_tradnl"/>
        </w:rPr>
        <w:t>clic</w:t>
      </w:r>
      <w:r w:rsidRPr="00E40D92">
        <w:rPr>
          <w:rFonts w:ascii="Times New Roman" w:hAnsi="Times New Roman"/>
          <w:lang w:val="es-ES_tradnl"/>
        </w:rPr>
        <w:t xml:space="preserve"> en unirrioja.es – Base de datos APES</w:t>
      </w:r>
    </w:p>
    <w:p w14:paraId="767FEDE5" w14:textId="2FFA19AB" w:rsidR="006C35A8" w:rsidRPr="00E40D92" w:rsidRDefault="006C35A8" w:rsidP="005001DF">
      <w:pPr>
        <w:pStyle w:val="Prrafodelista"/>
        <w:numPr>
          <w:ilvl w:val="0"/>
          <w:numId w:val="10"/>
        </w:numPr>
        <w:rPr>
          <w:rFonts w:ascii="Times New Roman" w:hAnsi="Times New Roman"/>
          <w:lang w:val="es-ES_tradnl"/>
        </w:rPr>
      </w:pPr>
      <w:r w:rsidRPr="00E40D92">
        <w:rPr>
          <w:rFonts w:ascii="Times New Roman" w:hAnsi="Times New Roman"/>
          <w:lang w:val="es-ES_tradnl"/>
        </w:rPr>
        <w:t xml:space="preserve">Dar </w:t>
      </w:r>
      <w:r w:rsidR="00A16AF7" w:rsidRPr="00E40D92">
        <w:rPr>
          <w:rFonts w:ascii="Times New Roman" w:hAnsi="Times New Roman"/>
          <w:lang w:val="es-ES_tradnl"/>
        </w:rPr>
        <w:t>clic</w:t>
      </w:r>
      <w:r w:rsidRPr="00E40D92">
        <w:rPr>
          <w:rFonts w:ascii="Times New Roman" w:hAnsi="Times New Roman"/>
          <w:lang w:val="es-ES_tradnl"/>
        </w:rPr>
        <w:t xml:space="preserve"> en buscar</w:t>
      </w:r>
    </w:p>
    <w:p w14:paraId="24D6726A" w14:textId="77777777" w:rsidR="006C35A8" w:rsidRPr="00E40D92" w:rsidRDefault="006C35A8" w:rsidP="005001DF">
      <w:pPr>
        <w:pStyle w:val="Prrafodelista"/>
        <w:numPr>
          <w:ilvl w:val="0"/>
          <w:numId w:val="10"/>
        </w:numPr>
        <w:rPr>
          <w:rFonts w:ascii="Times New Roman" w:hAnsi="Times New Roman"/>
          <w:lang w:val="es-ES_tradnl"/>
        </w:rPr>
      </w:pPr>
      <w:r w:rsidRPr="00E40D92">
        <w:rPr>
          <w:rFonts w:ascii="Times New Roman" w:hAnsi="Times New Roman"/>
          <w:lang w:val="es-ES_tradnl"/>
        </w:rPr>
        <w:t>En buscar documentos escribir las palabras claves: Enseñanza de la bioética. Bioética. Estudiantes de medicina.</w:t>
      </w:r>
    </w:p>
    <w:p w14:paraId="51F008AD" w14:textId="20C13569" w:rsidR="006C35A8" w:rsidRPr="00E40D92" w:rsidRDefault="006C35A8" w:rsidP="005001DF">
      <w:pPr>
        <w:pStyle w:val="Prrafodelista"/>
        <w:numPr>
          <w:ilvl w:val="0"/>
          <w:numId w:val="10"/>
        </w:numPr>
        <w:rPr>
          <w:rFonts w:ascii="Times New Roman" w:hAnsi="Times New Roman"/>
          <w:lang w:val="es-ES_tradnl"/>
        </w:rPr>
      </w:pPr>
      <w:r w:rsidRPr="00E40D92">
        <w:rPr>
          <w:rFonts w:ascii="Times New Roman" w:hAnsi="Times New Roman"/>
          <w:lang w:val="es-ES_tradnl"/>
        </w:rPr>
        <w:t xml:space="preserve">Dar </w:t>
      </w:r>
      <w:r w:rsidR="00A16AF7" w:rsidRPr="00E40D92">
        <w:rPr>
          <w:rFonts w:ascii="Times New Roman" w:hAnsi="Times New Roman"/>
          <w:lang w:val="es-ES_tradnl"/>
        </w:rPr>
        <w:t>clic</w:t>
      </w:r>
      <w:r w:rsidRPr="00E40D92">
        <w:rPr>
          <w:rFonts w:ascii="Times New Roman" w:hAnsi="Times New Roman"/>
          <w:lang w:val="es-ES_tradnl"/>
        </w:rPr>
        <w:t xml:space="preserve"> en buscar</w:t>
      </w:r>
    </w:p>
    <w:p w14:paraId="0089A939" w14:textId="77777777" w:rsidR="006C35A8" w:rsidRPr="00E40D92" w:rsidRDefault="006C35A8" w:rsidP="005001DF">
      <w:pPr>
        <w:pStyle w:val="Prrafodelista"/>
        <w:numPr>
          <w:ilvl w:val="0"/>
          <w:numId w:val="10"/>
        </w:numPr>
        <w:rPr>
          <w:rFonts w:ascii="Times New Roman" w:hAnsi="Times New Roman"/>
          <w:lang w:val="es-ES_tradnl"/>
        </w:rPr>
      </w:pPr>
      <w:r w:rsidRPr="00E40D92">
        <w:rPr>
          <w:rFonts w:ascii="Times New Roman" w:hAnsi="Times New Roman"/>
          <w:lang w:val="es-ES_tradnl"/>
        </w:rPr>
        <w:t>Se encontraron 38 documentos</w:t>
      </w:r>
    </w:p>
    <w:p w14:paraId="3C2D910D" w14:textId="5D848A8C" w:rsidR="006C35A8" w:rsidRPr="00E40D92" w:rsidRDefault="006C35A8" w:rsidP="005001DF">
      <w:pPr>
        <w:pStyle w:val="Prrafodelista"/>
        <w:numPr>
          <w:ilvl w:val="0"/>
          <w:numId w:val="10"/>
        </w:numPr>
        <w:rPr>
          <w:rFonts w:ascii="Times New Roman" w:hAnsi="Times New Roman"/>
          <w:lang w:val="es-ES_tradnl"/>
        </w:rPr>
      </w:pPr>
      <w:r w:rsidRPr="00E40D92">
        <w:rPr>
          <w:rFonts w:ascii="Times New Roman" w:hAnsi="Times New Roman"/>
          <w:lang w:val="es-ES_tradnl"/>
        </w:rPr>
        <w:t>Filtrar tipo de documento: artículo de revista publicado</w:t>
      </w:r>
    </w:p>
    <w:p w14:paraId="3B22730B" w14:textId="14B80A93" w:rsidR="006C35A8" w:rsidRPr="00E40D92" w:rsidRDefault="006C35A8" w:rsidP="005001DF">
      <w:pPr>
        <w:pStyle w:val="Prrafodelista"/>
        <w:numPr>
          <w:ilvl w:val="0"/>
          <w:numId w:val="10"/>
        </w:numPr>
        <w:rPr>
          <w:rFonts w:ascii="Times New Roman" w:hAnsi="Times New Roman"/>
          <w:lang w:val="es-ES_tradnl"/>
        </w:rPr>
      </w:pPr>
      <w:r w:rsidRPr="00E40D92">
        <w:rPr>
          <w:rFonts w:ascii="Times New Roman" w:hAnsi="Times New Roman"/>
          <w:lang w:val="es-ES_tradnl"/>
        </w:rPr>
        <w:t xml:space="preserve">Dar </w:t>
      </w:r>
      <w:r w:rsidR="00A16AF7" w:rsidRPr="00E40D92">
        <w:rPr>
          <w:rFonts w:ascii="Times New Roman" w:hAnsi="Times New Roman"/>
          <w:lang w:val="es-ES_tradnl"/>
        </w:rPr>
        <w:t>clic</w:t>
      </w:r>
      <w:r w:rsidRPr="00E40D92">
        <w:rPr>
          <w:rFonts w:ascii="Times New Roman" w:hAnsi="Times New Roman"/>
          <w:lang w:val="es-ES_tradnl"/>
        </w:rPr>
        <w:t xml:space="preserve"> en relevancia y seleccionar año de publicación</w:t>
      </w:r>
    </w:p>
    <w:p w14:paraId="33A451B3" w14:textId="77777777" w:rsidR="006C35A8" w:rsidRPr="00E40D92" w:rsidRDefault="006C35A8" w:rsidP="005001DF">
      <w:pPr>
        <w:pStyle w:val="Prrafodelista"/>
        <w:numPr>
          <w:ilvl w:val="0"/>
          <w:numId w:val="10"/>
        </w:numPr>
        <w:rPr>
          <w:rFonts w:ascii="Times New Roman" w:hAnsi="Times New Roman"/>
          <w:lang w:val="es-ES_tradnl"/>
        </w:rPr>
      </w:pPr>
      <w:r w:rsidRPr="00E40D92">
        <w:rPr>
          <w:rFonts w:ascii="Times New Roman" w:hAnsi="Times New Roman"/>
          <w:lang w:val="es-ES_tradnl"/>
        </w:rPr>
        <w:t>Se encontraron 31 documentos.</w:t>
      </w:r>
    </w:p>
    <w:p w14:paraId="41DF1EA9" w14:textId="77777777" w:rsidR="006C35A8" w:rsidRPr="00E40D92" w:rsidRDefault="006C35A8" w:rsidP="005001DF">
      <w:pPr>
        <w:pStyle w:val="Prrafodelista"/>
        <w:numPr>
          <w:ilvl w:val="0"/>
          <w:numId w:val="10"/>
        </w:numPr>
        <w:rPr>
          <w:rFonts w:ascii="Times New Roman" w:hAnsi="Times New Roman"/>
          <w:lang w:val="es-ES_tradnl"/>
        </w:rPr>
      </w:pPr>
      <w:r w:rsidRPr="00E40D92">
        <w:rPr>
          <w:rFonts w:ascii="Times New Roman" w:hAnsi="Times New Roman"/>
          <w:lang w:val="es-ES_tradnl"/>
        </w:rPr>
        <w:t>Se incluyeron inicialmente 6 estudios, para valorar si cumplen con los criterios de elegibilidad</w:t>
      </w:r>
    </w:p>
    <w:p w14:paraId="27A8230C" w14:textId="77777777" w:rsidR="006C35A8" w:rsidRPr="00E40D92" w:rsidRDefault="006C35A8" w:rsidP="00E40D92">
      <w:pPr>
        <w:pStyle w:val="Prrafodelista"/>
        <w:numPr>
          <w:ilvl w:val="0"/>
          <w:numId w:val="10"/>
        </w:numPr>
        <w:jc w:val="left"/>
        <w:rPr>
          <w:rFonts w:ascii="Times New Roman" w:hAnsi="Times New Roman"/>
          <w:lang w:val="es-ES_tradnl"/>
        </w:rPr>
      </w:pPr>
      <w:r w:rsidRPr="00E40D92">
        <w:rPr>
          <w:rFonts w:ascii="Times New Roman" w:hAnsi="Times New Roman"/>
          <w:lang w:val="es-ES_tradnl"/>
        </w:rPr>
        <w:t>Se excluyeron 25 estudios por las razones siguientes:</w:t>
      </w:r>
    </w:p>
    <w:p w14:paraId="78553B2E" w14:textId="77777777" w:rsidR="006C35A8" w:rsidRPr="00E40D92" w:rsidRDefault="006C35A8" w:rsidP="00E40D92">
      <w:pPr>
        <w:pStyle w:val="Prrafodelista"/>
        <w:ind w:left="1080"/>
        <w:jc w:val="left"/>
        <w:rPr>
          <w:rFonts w:ascii="Times New Roman" w:hAnsi="Times New Roman"/>
          <w:lang w:val="es-ES_tradnl"/>
        </w:rPr>
      </w:pPr>
      <w:r w:rsidRPr="00E40D92">
        <w:rPr>
          <w:rFonts w:ascii="Times New Roman" w:hAnsi="Times New Roman"/>
          <w:lang w:val="es-ES_tradnl"/>
        </w:rPr>
        <w:t>Participantes son estudiantes de otra carrera: 5</w:t>
      </w:r>
    </w:p>
    <w:p w14:paraId="78CC39E9" w14:textId="77777777" w:rsidR="006C35A8" w:rsidRPr="00E40D92" w:rsidRDefault="006C35A8" w:rsidP="00E40D92">
      <w:pPr>
        <w:pStyle w:val="Prrafodelista"/>
        <w:ind w:left="1080"/>
        <w:jc w:val="left"/>
        <w:rPr>
          <w:rFonts w:ascii="Times New Roman" w:hAnsi="Times New Roman"/>
          <w:lang w:val="es-ES_tradnl"/>
        </w:rPr>
      </w:pPr>
      <w:r w:rsidRPr="00E40D92">
        <w:rPr>
          <w:rFonts w:ascii="Times New Roman" w:hAnsi="Times New Roman"/>
          <w:lang w:val="es-ES_tradnl"/>
        </w:rPr>
        <w:t>Participantes son estudiantes de postgrado: 1</w:t>
      </w:r>
    </w:p>
    <w:p w14:paraId="4DD6968E" w14:textId="77777777" w:rsidR="006C35A8" w:rsidRPr="00E40D92" w:rsidRDefault="006C35A8" w:rsidP="00E40D92">
      <w:pPr>
        <w:pStyle w:val="Prrafodelista"/>
        <w:ind w:left="1080"/>
        <w:jc w:val="left"/>
        <w:rPr>
          <w:rFonts w:ascii="Times New Roman" w:hAnsi="Times New Roman"/>
          <w:lang w:val="es-ES_tradnl"/>
        </w:rPr>
      </w:pPr>
      <w:r w:rsidRPr="00E40D92">
        <w:rPr>
          <w:rFonts w:ascii="Times New Roman" w:hAnsi="Times New Roman"/>
          <w:lang w:val="es-ES_tradnl"/>
        </w:rPr>
        <w:t>Otro tema de investigación: 10</w:t>
      </w:r>
    </w:p>
    <w:p w14:paraId="3C5AA99E" w14:textId="77777777" w:rsidR="006C35A8" w:rsidRPr="00E40D92" w:rsidRDefault="006C35A8" w:rsidP="00E40D92">
      <w:pPr>
        <w:pStyle w:val="Prrafodelista"/>
        <w:ind w:left="1080"/>
        <w:jc w:val="left"/>
        <w:rPr>
          <w:rFonts w:ascii="Times New Roman" w:hAnsi="Times New Roman"/>
          <w:lang w:val="es-ES_tradnl"/>
        </w:rPr>
      </w:pPr>
      <w:r w:rsidRPr="00E40D92">
        <w:rPr>
          <w:rFonts w:ascii="Times New Roman" w:hAnsi="Times New Roman"/>
          <w:lang w:val="es-ES_tradnl"/>
        </w:rPr>
        <w:t>Artículo escrito en otro idioma diferente al español: 1</w:t>
      </w:r>
    </w:p>
    <w:p w14:paraId="7D29D8AE" w14:textId="77777777" w:rsidR="006C35A8" w:rsidRPr="00E40D92" w:rsidRDefault="006C35A8" w:rsidP="00E40D92">
      <w:pPr>
        <w:pStyle w:val="Prrafodelista"/>
        <w:ind w:left="1080"/>
        <w:jc w:val="left"/>
        <w:rPr>
          <w:rFonts w:ascii="Times New Roman" w:hAnsi="Times New Roman"/>
          <w:lang w:val="es-ES_tradnl"/>
        </w:rPr>
      </w:pPr>
      <w:r w:rsidRPr="00E40D92">
        <w:rPr>
          <w:rFonts w:ascii="Times New Roman" w:hAnsi="Times New Roman"/>
          <w:lang w:val="es-ES_tradnl"/>
        </w:rPr>
        <w:t>No hay participantes, es una reflexión teórica: 4</w:t>
      </w:r>
    </w:p>
    <w:p w14:paraId="496A7396" w14:textId="77777777" w:rsidR="006C35A8" w:rsidRPr="00E40D92" w:rsidRDefault="006C35A8" w:rsidP="00E40D92">
      <w:pPr>
        <w:pStyle w:val="Prrafodelista"/>
        <w:ind w:left="1080"/>
        <w:jc w:val="left"/>
        <w:rPr>
          <w:rFonts w:ascii="Times New Roman" w:hAnsi="Times New Roman"/>
          <w:lang w:val="es-ES_tradnl"/>
        </w:rPr>
      </w:pPr>
      <w:r w:rsidRPr="00E40D92">
        <w:rPr>
          <w:rFonts w:ascii="Times New Roman" w:hAnsi="Times New Roman"/>
          <w:lang w:val="es-ES_tradnl"/>
        </w:rPr>
        <w:t>Texto completo no disponible: 1</w:t>
      </w:r>
    </w:p>
    <w:p w14:paraId="13E11C62" w14:textId="77777777" w:rsidR="006C35A8" w:rsidRPr="00E40D92" w:rsidRDefault="006C35A8" w:rsidP="00E40D92">
      <w:pPr>
        <w:pStyle w:val="Prrafodelista"/>
        <w:ind w:left="1080"/>
        <w:jc w:val="left"/>
        <w:rPr>
          <w:rFonts w:ascii="Times New Roman" w:hAnsi="Times New Roman"/>
          <w:lang w:val="es-ES_tradnl"/>
        </w:rPr>
      </w:pPr>
      <w:r w:rsidRPr="00E40D92">
        <w:rPr>
          <w:rFonts w:ascii="Times New Roman" w:hAnsi="Times New Roman"/>
          <w:lang w:val="es-ES_tradnl"/>
        </w:rPr>
        <w:t>Estudio no contiene las variables de investigación: 3</w:t>
      </w:r>
    </w:p>
    <w:p w14:paraId="3E0A9BBE" w14:textId="54F089E7" w:rsidR="006C35A8" w:rsidRPr="00E40D92" w:rsidRDefault="006C35A8" w:rsidP="00E40D92">
      <w:pPr>
        <w:pStyle w:val="Prrafodelista"/>
        <w:numPr>
          <w:ilvl w:val="0"/>
          <w:numId w:val="10"/>
        </w:numPr>
        <w:jc w:val="left"/>
        <w:rPr>
          <w:rFonts w:ascii="Times New Roman" w:hAnsi="Times New Roman"/>
          <w:lang w:val="es-ES_tradnl"/>
        </w:rPr>
      </w:pPr>
      <w:r w:rsidRPr="00E40D92">
        <w:rPr>
          <w:rFonts w:ascii="Times New Roman" w:hAnsi="Times New Roman"/>
          <w:lang w:val="es-ES_tradnl"/>
        </w:rPr>
        <w:t>Período de búsqueda: 15 de mayo al 7 de junio del 2023</w:t>
      </w:r>
    </w:p>
    <w:p w14:paraId="2AE73B09" w14:textId="77777777" w:rsidR="00AA3A4E" w:rsidRPr="00E40D92" w:rsidRDefault="00AA3A4E" w:rsidP="00AA3A4E">
      <w:pPr>
        <w:rPr>
          <w:rFonts w:ascii="Times New Roman" w:hAnsi="Times New Roman"/>
          <w:lang w:val="es-ES_tradnl"/>
        </w:rPr>
      </w:pPr>
    </w:p>
    <w:p w14:paraId="4B944F32" w14:textId="43ADC8A4" w:rsidR="00FE27DB" w:rsidRPr="00E40D92" w:rsidRDefault="00FE27DB" w:rsidP="005001DF">
      <w:pPr>
        <w:pStyle w:val="Ttulo3"/>
        <w:rPr>
          <w:rFonts w:ascii="Times New Roman" w:hAnsi="Times New Roman" w:cs="Times New Roman"/>
          <w:lang w:val="es-ES_tradnl"/>
        </w:rPr>
      </w:pPr>
      <w:r w:rsidRPr="00E40D92">
        <w:rPr>
          <w:rFonts w:ascii="Times New Roman" w:hAnsi="Times New Roman" w:cs="Times New Roman"/>
          <w:lang w:val="es-ES_tradnl"/>
        </w:rPr>
        <w:t>Proceso de Selección de los estudios</w:t>
      </w:r>
      <w:bookmarkEnd w:id="8"/>
    </w:p>
    <w:p w14:paraId="13AEFB92" w14:textId="51B19D95" w:rsidR="00FE27DB" w:rsidRPr="00E40D92" w:rsidRDefault="00FE27DB" w:rsidP="005001DF">
      <w:pPr>
        <w:pStyle w:val="Prrafodelista"/>
        <w:numPr>
          <w:ilvl w:val="0"/>
          <w:numId w:val="6"/>
        </w:numPr>
        <w:rPr>
          <w:rFonts w:ascii="Times New Roman" w:hAnsi="Times New Roman"/>
          <w:lang w:val="es-ES_tradnl"/>
        </w:rPr>
      </w:pPr>
      <w:r w:rsidRPr="00E40D92">
        <w:rPr>
          <w:rFonts w:ascii="Times New Roman" w:hAnsi="Times New Roman"/>
          <w:lang w:val="es-ES_tradnl"/>
        </w:rPr>
        <w:t>El proceso inició con la distribución equitativa de las bases de datos entre las dos investigadoras</w:t>
      </w:r>
      <w:r w:rsidR="00E40D92">
        <w:rPr>
          <w:rFonts w:ascii="Times New Roman" w:hAnsi="Times New Roman"/>
          <w:lang w:val="es-ES_tradnl"/>
        </w:rPr>
        <w:t>.</w:t>
      </w:r>
      <w:r w:rsidRPr="00E40D92">
        <w:rPr>
          <w:rFonts w:ascii="Times New Roman" w:hAnsi="Times New Roman"/>
          <w:lang w:val="es-ES_tradnl"/>
        </w:rPr>
        <w:t xml:space="preserve"> </w:t>
      </w:r>
    </w:p>
    <w:p w14:paraId="3AF5D1AD" w14:textId="76CBAE81" w:rsidR="00FE27DB" w:rsidRPr="00E40D92" w:rsidRDefault="00FE27DB" w:rsidP="005001DF">
      <w:pPr>
        <w:pStyle w:val="Prrafodelista"/>
        <w:numPr>
          <w:ilvl w:val="0"/>
          <w:numId w:val="6"/>
        </w:numPr>
        <w:rPr>
          <w:rFonts w:ascii="Times New Roman" w:hAnsi="Times New Roman"/>
          <w:lang w:val="es-ES_tradnl"/>
        </w:rPr>
      </w:pPr>
      <w:r w:rsidRPr="00E40D92">
        <w:rPr>
          <w:rFonts w:ascii="Times New Roman" w:hAnsi="Times New Roman"/>
          <w:lang w:val="es-ES_tradnl"/>
        </w:rPr>
        <w:t>La investigadora 1</w:t>
      </w:r>
      <w:r w:rsidR="00E46226" w:rsidRPr="00E40D92">
        <w:rPr>
          <w:rFonts w:ascii="Times New Roman" w:hAnsi="Times New Roman"/>
          <w:lang w:val="es-ES_tradnl"/>
        </w:rPr>
        <w:t>,</w:t>
      </w:r>
      <w:r w:rsidRPr="00E40D92">
        <w:rPr>
          <w:rFonts w:ascii="Times New Roman" w:hAnsi="Times New Roman"/>
          <w:lang w:val="es-ES_tradnl"/>
        </w:rPr>
        <w:t xml:space="preserve"> </w:t>
      </w:r>
      <w:r w:rsidR="00B44887">
        <w:rPr>
          <w:rFonts w:ascii="Times New Roman" w:hAnsi="Times New Roman"/>
          <w:lang w:val="es-ES_tradnl"/>
        </w:rPr>
        <w:t>realiz</w:t>
      </w:r>
      <w:r w:rsidR="00E40D92">
        <w:rPr>
          <w:rFonts w:ascii="Times New Roman" w:hAnsi="Times New Roman"/>
          <w:lang w:val="es-ES_tradnl"/>
        </w:rPr>
        <w:t>ó</w:t>
      </w:r>
      <w:r w:rsidRPr="00E40D92">
        <w:rPr>
          <w:rFonts w:ascii="Times New Roman" w:hAnsi="Times New Roman"/>
          <w:lang w:val="es-ES_tradnl"/>
        </w:rPr>
        <w:t xml:space="preserve"> la búsqueda de estudios individuales en las bases de datos siguientes: PubMed. Scielo. Medline plus. Elsevier. Scopus. Embase. Cochrane library. Cochrane iberoamericano. Cochrane training.</w:t>
      </w:r>
    </w:p>
    <w:p w14:paraId="0379B830" w14:textId="64CED088" w:rsidR="00FE27DB" w:rsidRPr="002C69E6" w:rsidRDefault="00FE27DB" w:rsidP="005001DF">
      <w:pPr>
        <w:pStyle w:val="Prrafodelista"/>
        <w:numPr>
          <w:ilvl w:val="0"/>
          <w:numId w:val="6"/>
        </w:numPr>
        <w:rPr>
          <w:rFonts w:ascii="Times New Roman" w:hAnsi="Times New Roman"/>
          <w:lang w:val="es-ES_tradnl"/>
        </w:rPr>
      </w:pPr>
      <w:r w:rsidRPr="002C69E6">
        <w:rPr>
          <w:rFonts w:ascii="Times New Roman" w:hAnsi="Times New Roman"/>
          <w:lang w:val="es-ES_tradnl"/>
        </w:rPr>
        <w:lastRenderedPageBreak/>
        <w:t>La investigadora 2</w:t>
      </w:r>
      <w:r w:rsidR="00E46226" w:rsidRPr="002C69E6">
        <w:rPr>
          <w:rFonts w:ascii="Times New Roman" w:hAnsi="Times New Roman"/>
          <w:lang w:val="es-ES_tradnl"/>
        </w:rPr>
        <w:t>,</w:t>
      </w:r>
      <w:r w:rsidRPr="002C69E6">
        <w:rPr>
          <w:rFonts w:ascii="Times New Roman" w:hAnsi="Times New Roman"/>
          <w:lang w:val="es-ES_tradnl"/>
        </w:rPr>
        <w:t xml:space="preserve"> </w:t>
      </w:r>
      <w:r w:rsidR="00B44887">
        <w:rPr>
          <w:rFonts w:ascii="Times New Roman" w:hAnsi="Times New Roman"/>
          <w:lang w:val="es-ES_tradnl"/>
        </w:rPr>
        <w:t>realiz</w:t>
      </w:r>
      <w:r w:rsidRPr="002C69E6">
        <w:rPr>
          <w:rFonts w:ascii="Times New Roman" w:hAnsi="Times New Roman"/>
          <w:lang w:val="es-ES_tradnl"/>
        </w:rPr>
        <w:t xml:space="preserve">ó la búsqueda de estudios individuales en las bases de datos siguientes: Dialnet. WoS. Clinical trial. CINAHL. Revista latinoamericana de bioética. </w:t>
      </w:r>
      <w:proofErr w:type="spellStart"/>
      <w:r w:rsidRPr="002C69E6">
        <w:rPr>
          <w:rFonts w:ascii="Times New Roman" w:hAnsi="Times New Roman"/>
          <w:lang w:val="es-ES_tradnl"/>
        </w:rPr>
        <w:t>Publindex</w:t>
      </w:r>
      <w:proofErr w:type="spellEnd"/>
      <w:r w:rsidRPr="002C69E6">
        <w:rPr>
          <w:rFonts w:ascii="Times New Roman" w:hAnsi="Times New Roman"/>
          <w:lang w:val="es-ES_tradnl"/>
        </w:rPr>
        <w:t xml:space="preserve">. </w:t>
      </w:r>
      <w:proofErr w:type="spellStart"/>
      <w:r w:rsidRPr="002C69E6">
        <w:rPr>
          <w:rFonts w:ascii="Times New Roman" w:hAnsi="Times New Roman"/>
          <w:lang w:val="es-ES_tradnl"/>
        </w:rPr>
        <w:t>Scholar</w:t>
      </w:r>
      <w:proofErr w:type="spellEnd"/>
      <w:r w:rsidRPr="002C69E6">
        <w:rPr>
          <w:rFonts w:ascii="Times New Roman" w:hAnsi="Times New Roman"/>
          <w:lang w:val="es-ES_tradnl"/>
        </w:rPr>
        <w:t xml:space="preserve"> </w:t>
      </w:r>
      <w:proofErr w:type="spellStart"/>
      <w:r w:rsidRPr="002C69E6">
        <w:rPr>
          <w:rFonts w:ascii="Times New Roman" w:hAnsi="Times New Roman"/>
          <w:lang w:val="es-ES_tradnl"/>
        </w:rPr>
        <w:t>google</w:t>
      </w:r>
      <w:proofErr w:type="spellEnd"/>
      <w:r w:rsidRPr="002C69E6">
        <w:rPr>
          <w:rFonts w:ascii="Times New Roman" w:hAnsi="Times New Roman"/>
          <w:lang w:val="es-ES_tradnl"/>
        </w:rPr>
        <w:t>. Redalyc. Google.</w:t>
      </w:r>
    </w:p>
    <w:p w14:paraId="6F9BB0D9" w14:textId="77777777" w:rsidR="00FE27DB" w:rsidRPr="002C69E6" w:rsidRDefault="00FE27DB" w:rsidP="005001DF">
      <w:pPr>
        <w:pStyle w:val="Prrafodelista"/>
        <w:numPr>
          <w:ilvl w:val="0"/>
          <w:numId w:val="6"/>
        </w:numPr>
        <w:rPr>
          <w:rFonts w:ascii="Times New Roman" w:hAnsi="Times New Roman"/>
          <w:lang w:val="es-ES_tradnl"/>
        </w:rPr>
      </w:pPr>
      <w:r w:rsidRPr="002C69E6">
        <w:rPr>
          <w:rFonts w:ascii="Times New Roman" w:hAnsi="Times New Roman"/>
          <w:lang w:val="es-ES_tradnl"/>
        </w:rPr>
        <w:t>Para la selección de los estudios se tomaron en cuenta los criterios de elegibilidad, por orden de relevancia en el proceso de selección:</w:t>
      </w:r>
    </w:p>
    <w:p w14:paraId="42DC6380" w14:textId="77777777" w:rsidR="00FE27DB" w:rsidRPr="002C69E6" w:rsidRDefault="00FE27DB" w:rsidP="005001DF">
      <w:pPr>
        <w:pStyle w:val="Prrafodelista"/>
        <w:numPr>
          <w:ilvl w:val="0"/>
          <w:numId w:val="7"/>
        </w:numPr>
        <w:rPr>
          <w:rFonts w:ascii="Times New Roman" w:hAnsi="Times New Roman"/>
          <w:lang w:val="es-ES_tradnl"/>
        </w:rPr>
      </w:pPr>
      <w:r w:rsidRPr="002C69E6">
        <w:rPr>
          <w:rFonts w:ascii="Times New Roman" w:hAnsi="Times New Roman"/>
          <w:lang w:val="es-ES_tradnl"/>
        </w:rPr>
        <w:t>El artículo está en lenguaje español, se incluye en el estudio.</w:t>
      </w:r>
    </w:p>
    <w:p w14:paraId="1BE20A48" w14:textId="77777777" w:rsidR="00FE27DB" w:rsidRPr="002C69E6" w:rsidRDefault="00FE27DB" w:rsidP="005001DF">
      <w:pPr>
        <w:pStyle w:val="Prrafodelista"/>
        <w:numPr>
          <w:ilvl w:val="0"/>
          <w:numId w:val="7"/>
        </w:numPr>
        <w:rPr>
          <w:rFonts w:ascii="Times New Roman" w:hAnsi="Times New Roman"/>
          <w:lang w:val="es-ES_tradnl"/>
        </w:rPr>
      </w:pPr>
      <w:r w:rsidRPr="002C69E6">
        <w:rPr>
          <w:rFonts w:ascii="Times New Roman" w:hAnsi="Times New Roman"/>
          <w:lang w:val="es-ES_tradnl"/>
        </w:rPr>
        <w:t>El titulo se relaciona con la enseñanza de la bioética.</w:t>
      </w:r>
    </w:p>
    <w:p w14:paraId="49B12B65" w14:textId="77777777" w:rsidR="00FE27DB" w:rsidRPr="002C69E6" w:rsidRDefault="00FE27DB" w:rsidP="005001DF">
      <w:pPr>
        <w:pStyle w:val="Prrafodelista"/>
        <w:numPr>
          <w:ilvl w:val="0"/>
          <w:numId w:val="7"/>
        </w:numPr>
        <w:rPr>
          <w:rFonts w:ascii="Times New Roman" w:hAnsi="Times New Roman"/>
          <w:lang w:val="es-ES_tradnl"/>
        </w:rPr>
      </w:pPr>
      <w:r w:rsidRPr="002C69E6">
        <w:rPr>
          <w:rFonts w:ascii="Times New Roman" w:hAnsi="Times New Roman"/>
          <w:lang w:val="es-ES_tradnl"/>
        </w:rPr>
        <w:t>Se revisó el año de la publicación que se encuentre entre 2018 y 2023.</w:t>
      </w:r>
    </w:p>
    <w:p w14:paraId="2CDAA739" w14:textId="77777777" w:rsidR="00FE27DB" w:rsidRPr="002C69E6" w:rsidRDefault="00FE27DB" w:rsidP="005001DF">
      <w:pPr>
        <w:pStyle w:val="Prrafodelista"/>
        <w:numPr>
          <w:ilvl w:val="0"/>
          <w:numId w:val="7"/>
        </w:numPr>
        <w:rPr>
          <w:rFonts w:ascii="Times New Roman" w:hAnsi="Times New Roman"/>
          <w:lang w:val="es-ES_tradnl"/>
        </w:rPr>
      </w:pPr>
      <w:r w:rsidRPr="002C69E6">
        <w:rPr>
          <w:rFonts w:ascii="Times New Roman" w:hAnsi="Times New Roman"/>
          <w:lang w:val="es-ES_tradnl"/>
        </w:rPr>
        <w:t>La selección de los participantes, deben de ser estudiantes de medicina.</w:t>
      </w:r>
    </w:p>
    <w:p w14:paraId="5B4DEDE7" w14:textId="77777777" w:rsidR="00FE27DB" w:rsidRPr="002C69E6" w:rsidRDefault="00FE27DB" w:rsidP="005001DF">
      <w:pPr>
        <w:pStyle w:val="Prrafodelista"/>
        <w:numPr>
          <w:ilvl w:val="0"/>
          <w:numId w:val="7"/>
        </w:numPr>
        <w:rPr>
          <w:rFonts w:ascii="Times New Roman" w:hAnsi="Times New Roman"/>
          <w:lang w:val="es-ES_tradnl"/>
        </w:rPr>
      </w:pPr>
      <w:r w:rsidRPr="002C69E6">
        <w:rPr>
          <w:rFonts w:ascii="Times New Roman" w:hAnsi="Times New Roman"/>
          <w:lang w:val="es-ES_tradnl"/>
        </w:rPr>
        <w:t>Debe estar clara la intervención, es decir que deben de haber recibido al menos un curso de bioética.</w:t>
      </w:r>
    </w:p>
    <w:p w14:paraId="57AC9999" w14:textId="77777777" w:rsidR="00FE27DB" w:rsidRPr="002C69E6" w:rsidRDefault="00FE27DB" w:rsidP="005001DF">
      <w:pPr>
        <w:pStyle w:val="Prrafodelista"/>
        <w:numPr>
          <w:ilvl w:val="0"/>
          <w:numId w:val="7"/>
        </w:numPr>
        <w:rPr>
          <w:rFonts w:ascii="Times New Roman" w:hAnsi="Times New Roman"/>
          <w:lang w:val="es-ES_tradnl"/>
        </w:rPr>
      </w:pPr>
      <w:r w:rsidRPr="002C69E6">
        <w:rPr>
          <w:rFonts w:ascii="Times New Roman" w:hAnsi="Times New Roman"/>
          <w:lang w:val="es-ES_tradnl"/>
        </w:rPr>
        <w:t>Debe plantearse al menos 2 grupos de comparación.</w:t>
      </w:r>
    </w:p>
    <w:p w14:paraId="138D64E4" w14:textId="77777777" w:rsidR="00FE27DB" w:rsidRPr="002C69E6" w:rsidRDefault="00FE27DB" w:rsidP="005001DF">
      <w:pPr>
        <w:pStyle w:val="Prrafodelista"/>
        <w:numPr>
          <w:ilvl w:val="0"/>
          <w:numId w:val="7"/>
        </w:numPr>
        <w:rPr>
          <w:rFonts w:ascii="Times New Roman" w:hAnsi="Times New Roman"/>
          <w:lang w:val="es-ES_tradnl"/>
        </w:rPr>
      </w:pPr>
      <w:r w:rsidRPr="002C69E6">
        <w:rPr>
          <w:rFonts w:ascii="Times New Roman" w:hAnsi="Times New Roman"/>
          <w:lang w:val="es-ES_tradnl"/>
        </w:rPr>
        <w:t xml:space="preserve">Debe expresarse el resultado positivo o negativo, en relación al comportamiento que se cambió. </w:t>
      </w:r>
    </w:p>
    <w:p w14:paraId="32643E4B" w14:textId="77777777" w:rsidR="00FE27DB" w:rsidRPr="002C69E6" w:rsidRDefault="00FE27DB" w:rsidP="005001DF">
      <w:pPr>
        <w:pStyle w:val="Prrafodelista"/>
        <w:numPr>
          <w:ilvl w:val="0"/>
          <w:numId w:val="7"/>
        </w:numPr>
        <w:rPr>
          <w:rFonts w:ascii="Times New Roman" w:hAnsi="Times New Roman"/>
          <w:lang w:val="es-ES_tradnl"/>
        </w:rPr>
      </w:pPr>
      <w:r w:rsidRPr="002C69E6">
        <w:rPr>
          <w:rFonts w:ascii="Times New Roman" w:hAnsi="Times New Roman"/>
          <w:lang w:val="es-ES_tradnl"/>
        </w:rPr>
        <w:t>Debe estar claro el tipo de estudio.</w:t>
      </w:r>
    </w:p>
    <w:p w14:paraId="4AB69751" w14:textId="77777777" w:rsidR="00FE27DB" w:rsidRPr="002C69E6" w:rsidRDefault="00FE27DB" w:rsidP="005001DF">
      <w:pPr>
        <w:pStyle w:val="Prrafodelista"/>
        <w:numPr>
          <w:ilvl w:val="0"/>
          <w:numId w:val="7"/>
        </w:numPr>
        <w:rPr>
          <w:rFonts w:ascii="Times New Roman" w:hAnsi="Times New Roman"/>
          <w:lang w:val="es-ES_tradnl"/>
        </w:rPr>
      </w:pPr>
      <w:r w:rsidRPr="002C69E6">
        <w:rPr>
          <w:rFonts w:ascii="Times New Roman" w:hAnsi="Times New Roman"/>
          <w:lang w:val="es-ES_tradnl"/>
        </w:rPr>
        <w:t>Todas las investigaciones incluidas por la investigadora 1 deben de ser validadas por la investigadora 2</w:t>
      </w:r>
    </w:p>
    <w:p w14:paraId="59D7D09F" w14:textId="77777777" w:rsidR="00FE27DB" w:rsidRPr="002C69E6" w:rsidRDefault="00FE27DB" w:rsidP="005001DF">
      <w:pPr>
        <w:pStyle w:val="Prrafodelista"/>
        <w:numPr>
          <w:ilvl w:val="0"/>
          <w:numId w:val="7"/>
        </w:numPr>
        <w:rPr>
          <w:rFonts w:ascii="Times New Roman" w:hAnsi="Times New Roman"/>
          <w:lang w:val="es-ES_tradnl"/>
        </w:rPr>
      </w:pPr>
      <w:r w:rsidRPr="002C69E6">
        <w:rPr>
          <w:rFonts w:ascii="Times New Roman" w:hAnsi="Times New Roman"/>
          <w:lang w:val="es-ES_tradnl"/>
        </w:rPr>
        <w:t>Todas las investigaciones incluidas por la investigadora 2 deben de ser validadas por la investigadora 1</w:t>
      </w:r>
    </w:p>
    <w:p w14:paraId="476B4791" w14:textId="45F8BD87" w:rsidR="00FE27DB" w:rsidRDefault="00FE27DB" w:rsidP="005001DF">
      <w:pPr>
        <w:pStyle w:val="Prrafodelista"/>
        <w:numPr>
          <w:ilvl w:val="0"/>
          <w:numId w:val="7"/>
        </w:numPr>
        <w:rPr>
          <w:rFonts w:ascii="Times New Roman" w:hAnsi="Times New Roman"/>
          <w:lang w:val="es-ES_tradnl"/>
        </w:rPr>
      </w:pPr>
      <w:r w:rsidRPr="002C69E6">
        <w:rPr>
          <w:rFonts w:ascii="Times New Roman" w:hAnsi="Times New Roman"/>
          <w:lang w:val="es-ES_tradnl"/>
        </w:rPr>
        <w:t>Si una investigadora presenta una duda para incluir o excluir un estudio, debe incluirla para ser validada o descartada por la investigadora correspondiente que valida.</w:t>
      </w:r>
    </w:p>
    <w:p w14:paraId="728BCE5D" w14:textId="77777777" w:rsidR="00AA3A4E" w:rsidRPr="002C69E6" w:rsidRDefault="00AA3A4E" w:rsidP="00AA3A4E">
      <w:pPr>
        <w:pStyle w:val="Prrafodelista"/>
        <w:ind w:left="1080"/>
        <w:rPr>
          <w:rFonts w:ascii="Times New Roman" w:hAnsi="Times New Roman"/>
          <w:lang w:val="es-ES_tradnl"/>
        </w:rPr>
      </w:pPr>
    </w:p>
    <w:p w14:paraId="79A55D6A" w14:textId="77777777" w:rsidR="00FE27DB" w:rsidRPr="002C47A6" w:rsidRDefault="00FE27DB" w:rsidP="002C47A6">
      <w:pPr>
        <w:pStyle w:val="Ttulo3"/>
        <w:jc w:val="both"/>
        <w:rPr>
          <w:rFonts w:ascii="Times New Roman" w:hAnsi="Times New Roman" w:cs="Times New Roman"/>
          <w:lang w:val="es-ES_tradnl"/>
        </w:rPr>
      </w:pPr>
      <w:bookmarkStart w:id="9" w:name="_Toc137063076"/>
      <w:r w:rsidRPr="002C47A6">
        <w:rPr>
          <w:rFonts w:ascii="Times New Roman" w:hAnsi="Times New Roman" w:cs="Times New Roman"/>
          <w:lang w:val="es-ES_tradnl"/>
        </w:rPr>
        <w:t>Proceso de Extracción de los Datos:</w:t>
      </w:r>
      <w:bookmarkEnd w:id="9"/>
    </w:p>
    <w:p w14:paraId="57FDA03F" w14:textId="77777777" w:rsidR="00FE27DB" w:rsidRPr="002C69E6" w:rsidRDefault="00FE27DB" w:rsidP="002C47A6">
      <w:pPr>
        <w:pStyle w:val="Prrafodelista"/>
        <w:numPr>
          <w:ilvl w:val="0"/>
          <w:numId w:val="8"/>
        </w:numPr>
        <w:rPr>
          <w:rFonts w:ascii="Times New Roman" w:hAnsi="Times New Roman"/>
          <w:lang w:val="es-ES_tradnl"/>
        </w:rPr>
      </w:pPr>
      <w:r w:rsidRPr="002C69E6">
        <w:rPr>
          <w:rFonts w:ascii="Times New Roman" w:hAnsi="Times New Roman"/>
          <w:lang w:val="es-ES_tradnl"/>
        </w:rPr>
        <w:t>Para la extracción de los datos se creó una base de datos de llenado en el formato de Microsoft Excel.</w:t>
      </w:r>
    </w:p>
    <w:p w14:paraId="37F96ABA" w14:textId="77777777" w:rsidR="00FE27DB" w:rsidRPr="002C69E6" w:rsidRDefault="00FE27DB" w:rsidP="002C47A6">
      <w:pPr>
        <w:pStyle w:val="Prrafodelista"/>
        <w:numPr>
          <w:ilvl w:val="0"/>
          <w:numId w:val="8"/>
        </w:numPr>
        <w:rPr>
          <w:rFonts w:ascii="Times New Roman" w:hAnsi="Times New Roman"/>
          <w:lang w:val="es-ES_tradnl"/>
        </w:rPr>
      </w:pPr>
      <w:r w:rsidRPr="002C69E6">
        <w:rPr>
          <w:rFonts w:ascii="Times New Roman" w:hAnsi="Times New Roman"/>
          <w:lang w:val="es-ES_tradnl"/>
        </w:rPr>
        <w:t>Cada base de dato revisada se registró en una hoja de Excel.</w:t>
      </w:r>
    </w:p>
    <w:p w14:paraId="7680333D" w14:textId="77777777" w:rsidR="00FE27DB" w:rsidRPr="002C69E6" w:rsidRDefault="00FE27DB" w:rsidP="002C47A6">
      <w:pPr>
        <w:pStyle w:val="Prrafodelista"/>
        <w:numPr>
          <w:ilvl w:val="0"/>
          <w:numId w:val="8"/>
        </w:numPr>
        <w:rPr>
          <w:rFonts w:ascii="Times New Roman" w:hAnsi="Times New Roman"/>
          <w:lang w:val="es-ES_tradnl"/>
        </w:rPr>
      </w:pPr>
      <w:r w:rsidRPr="002C69E6">
        <w:rPr>
          <w:rFonts w:ascii="Times New Roman" w:hAnsi="Times New Roman"/>
          <w:lang w:val="es-ES_tradnl"/>
        </w:rPr>
        <w:t xml:space="preserve">Posteriormente, se registraron los estudios incluidos de cada base de datos, en una hoja consolidada llamada BASE DE DATOS. </w:t>
      </w:r>
    </w:p>
    <w:p w14:paraId="2F3AAAEA" w14:textId="77777777" w:rsidR="00FE27DB" w:rsidRPr="002C69E6" w:rsidRDefault="00FE27DB" w:rsidP="002C47A6">
      <w:pPr>
        <w:pStyle w:val="Prrafodelista"/>
        <w:numPr>
          <w:ilvl w:val="0"/>
          <w:numId w:val="8"/>
        </w:numPr>
        <w:rPr>
          <w:rFonts w:ascii="Times New Roman" w:hAnsi="Times New Roman"/>
          <w:lang w:val="es-ES_tradnl"/>
        </w:rPr>
      </w:pPr>
      <w:r w:rsidRPr="002C69E6">
        <w:rPr>
          <w:rFonts w:ascii="Times New Roman" w:hAnsi="Times New Roman"/>
          <w:lang w:val="es-ES_tradnl"/>
        </w:rPr>
        <w:t>La base de datos contiene los datos de acuerdo a los criterios de elegibilidad: año de publicación, titulo, participantes, intervenciones, comparaciones, resultados, tipo de diseño del estudio.</w:t>
      </w:r>
    </w:p>
    <w:p w14:paraId="78BBA14E" w14:textId="7928B821" w:rsidR="00FE27DB" w:rsidRPr="002C69E6" w:rsidRDefault="00AE14C1" w:rsidP="002C47A6">
      <w:pPr>
        <w:pStyle w:val="Prrafodelista"/>
        <w:numPr>
          <w:ilvl w:val="0"/>
          <w:numId w:val="8"/>
        </w:numPr>
        <w:rPr>
          <w:rFonts w:ascii="Times New Roman" w:hAnsi="Times New Roman"/>
          <w:lang w:val="es-ES_tradnl"/>
        </w:rPr>
      </w:pPr>
      <w:r w:rsidRPr="002C69E6">
        <w:rPr>
          <w:rFonts w:ascii="Times New Roman" w:hAnsi="Times New Roman"/>
          <w:lang w:val="es-ES_tradnl"/>
        </w:rPr>
        <w:t>Las dos investigadoras</w:t>
      </w:r>
      <w:r w:rsidR="00FE27DB" w:rsidRPr="002C69E6">
        <w:rPr>
          <w:rFonts w:ascii="Times New Roman" w:hAnsi="Times New Roman"/>
          <w:lang w:val="es-ES_tradnl"/>
        </w:rPr>
        <w:t xml:space="preserve"> participaron en la extracción de los datos de forma independiente, en las bases asignadas.</w:t>
      </w:r>
    </w:p>
    <w:p w14:paraId="5128266B" w14:textId="77777777" w:rsidR="00FE27DB" w:rsidRPr="002C69E6" w:rsidRDefault="00FE27DB" w:rsidP="002C47A6">
      <w:pPr>
        <w:pStyle w:val="Prrafodelista"/>
        <w:numPr>
          <w:ilvl w:val="0"/>
          <w:numId w:val="8"/>
        </w:numPr>
        <w:rPr>
          <w:rFonts w:ascii="Times New Roman" w:hAnsi="Times New Roman"/>
          <w:lang w:val="es-ES_tradnl"/>
        </w:rPr>
      </w:pPr>
      <w:r w:rsidRPr="002C69E6">
        <w:rPr>
          <w:rFonts w:ascii="Times New Roman" w:hAnsi="Times New Roman"/>
          <w:lang w:val="es-ES_tradnl"/>
        </w:rPr>
        <w:t xml:space="preserve">Posteriormente, los datos extraídos por la investigadora 1, fue validada por la investigadora 2. </w:t>
      </w:r>
    </w:p>
    <w:p w14:paraId="0C56C518" w14:textId="7878BC52" w:rsidR="00FE27DB" w:rsidRDefault="00FE27DB" w:rsidP="002C47A6">
      <w:pPr>
        <w:pStyle w:val="Prrafodelista"/>
        <w:numPr>
          <w:ilvl w:val="0"/>
          <w:numId w:val="8"/>
        </w:numPr>
        <w:rPr>
          <w:rFonts w:ascii="Times New Roman" w:hAnsi="Times New Roman"/>
          <w:lang w:val="es-ES_tradnl"/>
        </w:rPr>
      </w:pPr>
      <w:r w:rsidRPr="002C69E6">
        <w:rPr>
          <w:rFonts w:ascii="Times New Roman" w:hAnsi="Times New Roman"/>
          <w:lang w:val="es-ES_tradnl"/>
        </w:rPr>
        <w:t>Los datos extraídos de la investigadora 2, fue validada por la investigadora 1.</w:t>
      </w:r>
    </w:p>
    <w:p w14:paraId="0F46A8A2" w14:textId="77777777" w:rsidR="002C47A6" w:rsidRPr="002C47A6" w:rsidRDefault="002C47A6" w:rsidP="002C47A6">
      <w:pPr>
        <w:rPr>
          <w:rFonts w:ascii="Times New Roman" w:hAnsi="Times New Roman"/>
          <w:lang w:val="es-ES_tradnl"/>
        </w:rPr>
      </w:pPr>
    </w:p>
    <w:p w14:paraId="68518EE1" w14:textId="77777777" w:rsidR="00FE27DB" w:rsidRPr="002C47A6" w:rsidRDefault="00FE27DB" w:rsidP="005001DF">
      <w:pPr>
        <w:pStyle w:val="Ttulo3"/>
        <w:rPr>
          <w:rFonts w:ascii="Times New Roman" w:hAnsi="Times New Roman" w:cs="Times New Roman"/>
          <w:lang w:val="es-ES_tradnl"/>
        </w:rPr>
      </w:pPr>
      <w:bookmarkStart w:id="10" w:name="_Toc137063078"/>
      <w:r w:rsidRPr="002C47A6">
        <w:rPr>
          <w:rFonts w:ascii="Times New Roman" w:hAnsi="Times New Roman" w:cs="Times New Roman"/>
          <w:lang w:val="es-ES_tradnl"/>
        </w:rPr>
        <w:t>Análisis de datos</w:t>
      </w:r>
      <w:bookmarkEnd w:id="10"/>
      <w:r w:rsidRPr="002C47A6">
        <w:rPr>
          <w:rFonts w:ascii="Times New Roman" w:hAnsi="Times New Roman" w:cs="Times New Roman"/>
          <w:lang w:val="es-ES_tradnl"/>
        </w:rPr>
        <w:t xml:space="preserve"> </w:t>
      </w:r>
    </w:p>
    <w:p w14:paraId="1BE32FF9" w14:textId="636647BB" w:rsidR="00FE27DB" w:rsidRPr="002C47A6" w:rsidRDefault="00FE27DB" w:rsidP="002C47A6">
      <w:pPr>
        <w:rPr>
          <w:rFonts w:ascii="Times New Roman" w:hAnsi="Times New Roman"/>
          <w:lang w:val="es-ES_tradnl"/>
        </w:rPr>
      </w:pPr>
      <w:r w:rsidRPr="002C47A6">
        <w:rPr>
          <w:rFonts w:ascii="Times New Roman" w:hAnsi="Times New Roman"/>
          <w:lang w:val="es-ES_tradnl"/>
        </w:rPr>
        <w:tab/>
        <w:t xml:space="preserve">Los datos se procesaron cualitativamente de acuerdo a los criterios de elegibilidad. </w:t>
      </w:r>
    </w:p>
    <w:p w14:paraId="65DAC4D8" w14:textId="268940F2" w:rsidR="00E930F2" w:rsidRDefault="00E930F2" w:rsidP="005001DF">
      <w:pPr>
        <w:rPr>
          <w:lang w:val="es-ES_tradnl"/>
        </w:rPr>
      </w:pPr>
    </w:p>
    <w:p w14:paraId="7A8D543C" w14:textId="5B68EE7D" w:rsidR="00AA3A4E" w:rsidRDefault="00AA3A4E" w:rsidP="005001DF">
      <w:pPr>
        <w:rPr>
          <w:lang w:val="es-ES_tradnl"/>
        </w:rPr>
      </w:pPr>
    </w:p>
    <w:p w14:paraId="54F557A0" w14:textId="6602E2BD" w:rsidR="00AA3A4E" w:rsidRDefault="00AA3A4E" w:rsidP="005001DF">
      <w:pPr>
        <w:rPr>
          <w:lang w:val="es-ES_tradnl"/>
        </w:rPr>
      </w:pPr>
    </w:p>
    <w:p w14:paraId="56FDDC96" w14:textId="06BAAA37" w:rsidR="006B0F0A" w:rsidRDefault="006B0F0A" w:rsidP="005001DF">
      <w:pPr>
        <w:rPr>
          <w:lang w:val="es-ES_tradnl"/>
        </w:rPr>
      </w:pPr>
    </w:p>
    <w:p w14:paraId="4220C37E" w14:textId="77777777" w:rsidR="006B0F0A" w:rsidRDefault="006B0F0A" w:rsidP="005001DF">
      <w:pPr>
        <w:rPr>
          <w:lang w:val="es-ES_tradnl"/>
        </w:rPr>
      </w:pPr>
    </w:p>
    <w:p w14:paraId="37141183" w14:textId="77777777" w:rsidR="002C47A6" w:rsidRPr="002C69E6" w:rsidRDefault="002C47A6" w:rsidP="005001DF">
      <w:pPr>
        <w:rPr>
          <w:lang w:val="es-ES_tradnl"/>
        </w:rPr>
      </w:pPr>
    </w:p>
    <w:p w14:paraId="14094ED5" w14:textId="68ACEA7C" w:rsidR="00D07D65" w:rsidRPr="002C47A6" w:rsidRDefault="00D07D65" w:rsidP="006B0F0A">
      <w:pPr>
        <w:pStyle w:val="Ttulo1"/>
        <w:spacing w:line="240" w:lineRule="auto"/>
        <w:rPr>
          <w:b/>
          <w:bCs/>
          <w:color w:val="17365D" w:themeColor="text2" w:themeShade="BF"/>
          <w:lang w:val="es-ES_tradnl"/>
        </w:rPr>
      </w:pPr>
      <w:r w:rsidRPr="002C47A6">
        <w:rPr>
          <w:b/>
          <w:bCs/>
          <w:color w:val="17365D" w:themeColor="text2" w:themeShade="BF"/>
          <w:lang w:val="es-ES_tradnl"/>
        </w:rPr>
        <w:lastRenderedPageBreak/>
        <w:t>Resultados y discusión</w:t>
      </w:r>
    </w:p>
    <w:p w14:paraId="79BD32F4" w14:textId="77777777" w:rsidR="00B7703F" w:rsidRPr="002C69E6" w:rsidRDefault="00D07D65" w:rsidP="006B0F0A">
      <w:pPr>
        <w:tabs>
          <w:tab w:val="left" w:pos="1125"/>
        </w:tabs>
        <w:rPr>
          <w:rStyle w:val="hps"/>
          <w:lang w:val="es-ES_tradnl"/>
        </w:rPr>
      </w:pPr>
      <w:r w:rsidRPr="002C69E6">
        <w:rPr>
          <w:rStyle w:val="hps"/>
          <w:lang w:val="es-ES_tradnl"/>
        </w:rPr>
        <w:t xml:space="preserve">     </w:t>
      </w:r>
    </w:p>
    <w:bookmarkStart w:id="11" w:name="_Toc137063080"/>
    <w:p w14:paraId="2EDC08F3" w14:textId="5AB7BA8E" w:rsidR="00FA5275" w:rsidRPr="00F35170" w:rsidRDefault="006B0F0A" w:rsidP="006B0F0A">
      <w:pPr>
        <w:pStyle w:val="Ttulo2"/>
        <w:spacing w:line="240" w:lineRule="auto"/>
        <w:rPr>
          <w:bCs/>
          <w:color w:val="17365D" w:themeColor="text2" w:themeShade="BF"/>
          <w:lang w:val="es-ES_tradnl"/>
        </w:rPr>
      </w:pPr>
      <w:r>
        <w:rPr>
          <w:noProof/>
          <w:color w:val="000000"/>
          <w:szCs w:val="24"/>
          <w:lang w:val="es-ES_tradnl"/>
        </w:rPr>
        <mc:AlternateContent>
          <mc:Choice Requires="wps">
            <w:drawing>
              <wp:anchor distT="0" distB="0" distL="114300" distR="114300" simplePos="0" relativeHeight="251667456" behindDoc="0" locked="0" layoutInCell="1" allowOverlap="1" wp14:anchorId="0003D5BF" wp14:editId="266BF9C3">
                <wp:simplePos x="0" y="0"/>
                <wp:positionH relativeFrom="column">
                  <wp:posOffset>2871470</wp:posOffset>
                </wp:positionH>
                <wp:positionV relativeFrom="paragraph">
                  <wp:posOffset>7065645</wp:posOffset>
                </wp:positionV>
                <wp:extent cx="2190750" cy="5810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2190750" cy="581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43961" id="Rectángulo 1" o:spid="_x0000_s1026" style="position:absolute;margin-left:226.1pt;margin-top:556.35pt;width:172.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" filled="f" strokecolor="black [3213]"/>
            </w:pict>
          </mc:Fallback>
        </mc:AlternateContent>
      </w:r>
      <w:r w:rsidRPr="006B0F0A">
        <w:rPr>
          <w:noProof/>
          <w:color w:val="000000"/>
          <w:szCs w:val="24"/>
          <w:lang w:val="es-ES_tradnl" w:eastAsia="es-NI"/>
        </w:rPr>
        <mc:AlternateContent>
          <mc:Choice Requires="wps">
            <w:drawing>
              <wp:anchor distT="0" distB="0" distL="114300" distR="114300" simplePos="0" relativeHeight="251666432" behindDoc="0" locked="0" layoutInCell="1" allowOverlap="1" wp14:anchorId="04F5FDFB" wp14:editId="69378DF8">
                <wp:simplePos x="0" y="0"/>
                <wp:positionH relativeFrom="column">
                  <wp:posOffset>2360930</wp:posOffset>
                </wp:positionH>
                <wp:positionV relativeFrom="paragraph">
                  <wp:posOffset>7201535</wp:posOffset>
                </wp:positionV>
                <wp:extent cx="276225" cy="228600"/>
                <wp:effectExtent l="4763" t="14287" r="33337" b="33338"/>
                <wp:wrapNone/>
                <wp:docPr id="5" name="Flecha abajo 5"/>
                <wp:cNvGraphicFramePr/>
                <a:graphic xmlns:a="http://schemas.openxmlformats.org/drawingml/2006/main">
                  <a:graphicData uri="http://schemas.microsoft.com/office/word/2010/wordprocessingShape">
                    <wps:wsp>
                      <wps:cNvSpPr/>
                      <wps:spPr>
                        <a:xfrm rot="16200000">
                          <a:off x="0" y="0"/>
                          <a:ext cx="276225"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C362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5" o:spid="_x0000_s1026" type="#_x0000_t67" style="position:absolute;margin-left:185.9pt;margin-top:567.05pt;width:21.75pt;height:18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" adj="10800" fillcolor="#4f81bd [3204]" strokecolor="#243f60 [1604]" strokeweight="2pt"/>
            </w:pict>
          </mc:Fallback>
        </mc:AlternateContent>
      </w:r>
      <w:r w:rsidR="00FA5275" w:rsidRPr="00F35170">
        <w:rPr>
          <w:color w:val="17365D" w:themeColor="text2" w:themeShade="BF"/>
          <w:lang w:val="es-ES_tradnl"/>
        </w:rPr>
        <w:t>Resultados obtenidos</w:t>
      </w:r>
      <w:bookmarkEnd w:id="11"/>
    </w:p>
    <w:tbl>
      <w:tblPr>
        <w:tblW w:w="7984" w:type="dxa"/>
        <w:tblCellMar>
          <w:left w:w="70" w:type="dxa"/>
          <w:right w:w="70" w:type="dxa"/>
        </w:tblCellMar>
        <w:tblLook w:val="04A0" w:firstRow="1" w:lastRow="0" w:firstColumn="1" w:lastColumn="0" w:noHBand="0" w:noVBand="1"/>
      </w:tblPr>
      <w:tblGrid>
        <w:gridCol w:w="663"/>
        <w:gridCol w:w="350"/>
        <w:gridCol w:w="2562"/>
        <w:gridCol w:w="959"/>
        <w:gridCol w:w="3450"/>
      </w:tblGrid>
      <w:tr w:rsidR="00FA5275" w:rsidRPr="002C69E6" w14:paraId="52BE4D82" w14:textId="77777777" w:rsidTr="006B0F0A">
        <w:trPr>
          <w:trHeight w:val="1536"/>
        </w:trPr>
        <w:tc>
          <w:tcPr>
            <w:tcW w:w="663" w:type="dxa"/>
            <w:tcBorders>
              <w:top w:val="nil"/>
              <w:left w:val="nil"/>
              <w:bottom w:val="nil"/>
              <w:right w:val="nil"/>
            </w:tcBorders>
            <w:shd w:val="clear" w:color="auto" w:fill="auto"/>
            <w:noWrap/>
            <w:textDirection w:val="btLr"/>
            <w:vAlign w:val="center"/>
            <w:hideMark/>
          </w:tcPr>
          <w:p w14:paraId="4A502021" w14:textId="77777777" w:rsidR="00FA5275" w:rsidRPr="006B0F0A" w:rsidRDefault="00FA5275" w:rsidP="006B0F0A">
            <w:pPr>
              <w:jc w:val="center"/>
              <w:rPr>
                <w:rFonts w:ascii="Times New Roman" w:hAnsi="Times New Roman"/>
                <w:b/>
                <w:bCs/>
                <w:color w:val="000000"/>
                <w:szCs w:val="24"/>
                <w:lang w:val="es-ES_tradnl" w:eastAsia="es-NI"/>
              </w:rPr>
            </w:pPr>
            <w:r w:rsidRPr="006B0F0A">
              <w:rPr>
                <w:rFonts w:ascii="Times New Roman" w:hAnsi="Times New Roman"/>
                <w:b/>
                <w:bCs/>
                <w:color w:val="000000"/>
                <w:szCs w:val="24"/>
                <w:lang w:val="es-ES_tradnl"/>
              </w:rPr>
              <w:t xml:space="preserve">Identificación </w:t>
            </w:r>
          </w:p>
        </w:tc>
        <w:tc>
          <w:tcPr>
            <w:tcW w:w="350" w:type="dxa"/>
            <w:tcBorders>
              <w:top w:val="nil"/>
              <w:left w:val="nil"/>
              <w:bottom w:val="nil"/>
              <w:right w:val="nil"/>
            </w:tcBorders>
            <w:shd w:val="clear" w:color="auto" w:fill="auto"/>
            <w:noWrap/>
            <w:vAlign w:val="bottom"/>
            <w:hideMark/>
          </w:tcPr>
          <w:p w14:paraId="7EED6142" w14:textId="77777777" w:rsidR="00FA5275" w:rsidRPr="006B0F0A" w:rsidRDefault="00FA5275" w:rsidP="006B0F0A">
            <w:pPr>
              <w:jc w:val="center"/>
              <w:rPr>
                <w:rFonts w:ascii="Times New Roman" w:hAnsi="Times New Roman"/>
                <w:b/>
                <w:bCs/>
                <w:color w:val="000000"/>
                <w:szCs w:val="24"/>
                <w:lang w:val="es-ES_tradnl"/>
              </w:rPr>
            </w:pPr>
          </w:p>
        </w:tc>
        <w:tc>
          <w:tcPr>
            <w:tcW w:w="25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B927EB" w14:textId="77777777" w:rsidR="00FA5275" w:rsidRPr="006B0F0A" w:rsidRDefault="00FA5275" w:rsidP="006B0F0A">
            <w:pPr>
              <w:jc w:val="both"/>
              <w:rPr>
                <w:rFonts w:ascii="Times New Roman" w:hAnsi="Times New Roman"/>
                <w:b/>
                <w:bCs/>
                <w:color w:val="000000"/>
                <w:szCs w:val="24"/>
                <w:lang w:val="es-ES_tradnl"/>
              </w:rPr>
            </w:pPr>
            <w:r w:rsidRPr="006B0F0A">
              <w:rPr>
                <w:rFonts w:ascii="Times New Roman" w:hAnsi="Times New Roman"/>
                <w:b/>
                <w:bCs/>
                <w:color w:val="000000"/>
                <w:szCs w:val="24"/>
                <w:lang w:val="es-ES_tradnl"/>
              </w:rPr>
              <w:t>Número de registros o citas identificadas en la búsqueda: 17</w:t>
            </w:r>
          </w:p>
        </w:tc>
        <w:tc>
          <w:tcPr>
            <w:tcW w:w="959" w:type="dxa"/>
            <w:tcBorders>
              <w:top w:val="nil"/>
              <w:left w:val="nil"/>
              <w:bottom w:val="nil"/>
              <w:right w:val="nil"/>
            </w:tcBorders>
            <w:shd w:val="clear" w:color="auto" w:fill="auto"/>
            <w:noWrap/>
            <w:vAlign w:val="bottom"/>
            <w:hideMark/>
          </w:tcPr>
          <w:p w14:paraId="213D67D2" w14:textId="77777777" w:rsidR="00FA5275" w:rsidRPr="006B0F0A" w:rsidRDefault="00FA5275" w:rsidP="006B0F0A">
            <w:pPr>
              <w:jc w:val="both"/>
              <w:rPr>
                <w:rFonts w:ascii="Times New Roman" w:hAnsi="Times New Roman"/>
                <w:b/>
                <w:bCs/>
                <w:color w:val="000000"/>
                <w:szCs w:val="24"/>
                <w:lang w:val="es-ES_tradnl"/>
              </w:rPr>
            </w:pPr>
          </w:p>
        </w:tc>
        <w:tc>
          <w:tcPr>
            <w:tcW w:w="34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C4AA19" w14:textId="77777777" w:rsidR="00FA5275" w:rsidRPr="002C69E6" w:rsidRDefault="00FA5275" w:rsidP="006B0F0A">
            <w:pPr>
              <w:jc w:val="both"/>
              <w:rPr>
                <w:color w:val="000000"/>
                <w:lang w:val="es-ES_tradnl"/>
              </w:rPr>
            </w:pPr>
            <w:r w:rsidRPr="002C69E6">
              <w:rPr>
                <w:color w:val="000000"/>
                <w:lang w:val="es-ES_tradnl"/>
              </w:rPr>
              <w:t>Número de registros o citas adicionales en otras fuentes: 5</w:t>
            </w:r>
          </w:p>
        </w:tc>
      </w:tr>
      <w:tr w:rsidR="00FA5275" w:rsidRPr="002C69E6" w14:paraId="27634DA5" w14:textId="77777777" w:rsidTr="006B0F0A">
        <w:trPr>
          <w:trHeight w:val="422"/>
        </w:trPr>
        <w:tc>
          <w:tcPr>
            <w:tcW w:w="663" w:type="dxa"/>
            <w:tcBorders>
              <w:top w:val="nil"/>
              <w:left w:val="nil"/>
              <w:bottom w:val="nil"/>
              <w:right w:val="nil"/>
            </w:tcBorders>
            <w:shd w:val="clear" w:color="auto" w:fill="auto"/>
            <w:noWrap/>
            <w:textDirection w:val="btLr"/>
            <w:vAlign w:val="center"/>
            <w:hideMark/>
          </w:tcPr>
          <w:p w14:paraId="69B0588E" w14:textId="77777777" w:rsidR="00FA5275" w:rsidRPr="006B0F0A" w:rsidRDefault="00FA5275" w:rsidP="006B0F0A">
            <w:pPr>
              <w:jc w:val="center"/>
              <w:rPr>
                <w:rFonts w:ascii="Times New Roman" w:hAnsi="Times New Roman"/>
                <w:color w:val="000000"/>
                <w:szCs w:val="24"/>
                <w:lang w:val="es-ES_tradnl"/>
              </w:rPr>
            </w:pPr>
          </w:p>
        </w:tc>
        <w:tc>
          <w:tcPr>
            <w:tcW w:w="350" w:type="dxa"/>
            <w:tcBorders>
              <w:top w:val="nil"/>
              <w:left w:val="nil"/>
              <w:bottom w:val="nil"/>
              <w:right w:val="nil"/>
            </w:tcBorders>
            <w:shd w:val="clear" w:color="auto" w:fill="auto"/>
            <w:noWrap/>
            <w:vAlign w:val="bottom"/>
            <w:hideMark/>
          </w:tcPr>
          <w:p w14:paraId="2D4221BE" w14:textId="77777777" w:rsidR="00FA5275" w:rsidRPr="006B0F0A" w:rsidRDefault="00FA5275" w:rsidP="006B0F0A">
            <w:pPr>
              <w:jc w:val="center"/>
              <w:rPr>
                <w:rFonts w:ascii="Times New Roman" w:hAnsi="Times New Roman"/>
                <w:szCs w:val="24"/>
                <w:lang w:val="es-ES_tradnl"/>
              </w:rPr>
            </w:pPr>
          </w:p>
        </w:tc>
        <w:tc>
          <w:tcPr>
            <w:tcW w:w="2562" w:type="dxa"/>
            <w:tcBorders>
              <w:top w:val="nil"/>
              <w:left w:val="nil"/>
              <w:bottom w:val="nil"/>
              <w:right w:val="nil"/>
            </w:tcBorders>
            <w:shd w:val="clear" w:color="auto" w:fill="auto"/>
            <w:noWrap/>
            <w:vAlign w:val="bottom"/>
            <w:hideMark/>
          </w:tcPr>
          <w:p w14:paraId="5D154DEA" w14:textId="77777777" w:rsidR="00FA5275" w:rsidRPr="006B0F0A" w:rsidRDefault="00FA5275" w:rsidP="006B0F0A">
            <w:pPr>
              <w:jc w:val="both"/>
              <w:rPr>
                <w:rFonts w:ascii="Times New Roman" w:hAnsi="Times New Roman"/>
                <w:color w:val="000000"/>
                <w:szCs w:val="24"/>
                <w:lang w:val="es-ES_tradnl"/>
              </w:rPr>
            </w:pPr>
            <w:r w:rsidRPr="006B0F0A">
              <w:rPr>
                <w:rFonts w:ascii="Times New Roman" w:hAnsi="Times New Roman"/>
                <w:noProof/>
                <w:color w:val="000000"/>
                <w:szCs w:val="24"/>
                <w:lang w:val="es-ES_tradnl" w:eastAsia="es-NI"/>
              </w:rPr>
              <mc:AlternateContent>
                <mc:Choice Requires="wps">
                  <w:drawing>
                    <wp:anchor distT="0" distB="0" distL="114300" distR="114300" simplePos="0" relativeHeight="251659264" behindDoc="0" locked="0" layoutInCell="1" allowOverlap="1" wp14:anchorId="3B7F6635" wp14:editId="2180CDDB">
                      <wp:simplePos x="0" y="0"/>
                      <wp:positionH relativeFrom="column">
                        <wp:posOffset>555625</wp:posOffset>
                      </wp:positionH>
                      <wp:positionV relativeFrom="paragraph">
                        <wp:posOffset>31750</wp:posOffset>
                      </wp:positionV>
                      <wp:extent cx="276225" cy="171450"/>
                      <wp:effectExtent l="38100" t="0" r="28575" b="38100"/>
                      <wp:wrapNone/>
                      <wp:docPr id="2" name="Flecha abajo 2"/>
                      <wp:cNvGraphicFramePr/>
                      <a:graphic xmlns:a="http://schemas.openxmlformats.org/drawingml/2006/main">
                        <a:graphicData uri="http://schemas.microsoft.com/office/word/2010/wordprocessingShape">
                          <wps:wsp>
                            <wps:cNvSpPr/>
                            <wps:spPr>
                              <a:xfrm>
                                <a:off x="0" y="0"/>
                                <a:ext cx="276225"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79A1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 o:spid="_x0000_s1026" type="#_x0000_t67" style="position:absolute;margin-left:43.75pt;margin-top:2.5pt;width:21.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" adj="10800" fillcolor="#4f81bd [3204]" strokecolor="#243f60 [1604]" strokeweight="2pt"/>
                  </w:pict>
                </mc:Fallback>
              </mc:AlternateContent>
            </w:r>
          </w:p>
        </w:tc>
        <w:tc>
          <w:tcPr>
            <w:tcW w:w="959" w:type="dxa"/>
            <w:tcBorders>
              <w:top w:val="nil"/>
              <w:left w:val="nil"/>
              <w:bottom w:val="nil"/>
              <w:right w:val="nil"/>
            </w:tcBorders>
            <w:shd w:val="clear" w:color="auto" w:fill="auto"/>
            <w:noWrap/>
            <w:vAlign w:val="bottom"/>
            <w:hideMark/>
          </w:tcPr>
          <w:p w14:paraId="155AE653" w14:textId="77777777" w:rsidR="00FA5275" w:rsidRPr="006B0F0A" w:rsidRDefault="00FA5275" w:rsidP="006B0F0A">
            <w:pPr>
              <w:jc w:val="both"/>
              <w:rPr>
                <w:rFonts w:ascii="Times New Roman" w:hAnsi="Times New Roman"/>
                <w:color w:val="000000"/>
                <w:szCs w:val="24"/>
                <w:lang w:val="es-ES_tradnl"/>
              </w:rPr>
            </w:pPr>
          </w:p>
        </w:tc>
        <w:tc>
          <w:tcPr>
            <w:tcW w:w="3450" w:type="dxa"/>
            <w:tcBorders>
              <w:top w:val="nil"/>
              <w:left w:val="nil"/>
              <w:bottom w:val="nil"/>
              <w:right w:val="nil"/>
            </w:tcBorders>
            <w:shd w:val="clear" w:color="auto" w:fill="auto"/>
            <w:noWrap/>
            <w:vAlign w:val="bottom"/>
            <w:hideMark/>
          </w:tcPr>
          <w:p w14:paraId="5B42A93C" w14:textId="77777777" w:rsidR="00FA5275" w:rsidRPr="002C69E6" w:rsidRDefault="00FA5275" w:rsidP="006B0F0A">
            <w:pPr>
              <w:jc w:val="both"/>
              <w:rPr>
                <w:color w:val="000000"/>
                <w:lang w:val="es-ES_tradnl"/>
              </w:rPr>
            </w:pPr>
            <w:r w:rsidRPr="002C69E6">
              <w:rPr>
                <w:noProof/>
                <w:color w:val="000000"/>
                <w:lang w:val="es-ES_tradnl" w:eastAsia="es-NI"/>
              </w:rPr>
              <mc:AlternateContent>
                <mc:Choice Requires="wps">
                  <w:drawing>
                    <wp:anchor distT="0" distB="0" distL="114300" distR="114300" simplePos="0" relativeHeight="251660288" behindDoc="0" locked="0" layoutInCell="1" allowOverlap="1" wp14:anchorId="656612CA" wp14:editId="17EBAD1F">
                      <wp:simplePos x="0" y="0"/>
                      <wp:positionH relativeFrom="column">
                        <wp:posOffset>688975</wp:posOffset>
                      </wp:positionH>
                      <wp:positionV relativeFrom="paragraph">
                        <wp:posOffset>45085</wp:posOffset>
                      </wp:positionV>
                      <wp:extent cx="266700" cy="219075"/>
                      <wp:effectExtent l="19050" t="0" r="19050" b="47625"/>
                      <wp:wrapNone/>
                      <wp:docPr id="8" name="Flecha abajo 8"/>
                      <wp:cNvGraphicFramePr/>
                      <a:graphic xmlns:a="http://schemas.openxmlformats.org/drawingml/2006/main">
                        <a:graphicData uri="http://schemas.microsoft.com/office/word/2010/wordprocessingShape">
                          <wps:wsp>
                            <wps:cNvSpPr/>
                            <wps:spPr>
                              <a:xfrm>
                                <a:off x="0" y="0"/>
                                <a:ext cx="266700"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4165E" id="Flecha abajo 8" o:spid="_x0000_s1026" type="#_x0000_t67" style="position:absolute;margin-left:54.25pt;margin-top:3.55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" adj="10800" fillcolor="#4f81bd [3204]" strokecolor="#243f60 [1604]" strokeweight="2pt"/>
                  </w:pict>
                </mc:Fallback>
              </mc:AlternateContent>
            </w:r>
          </w:p>
        </w:tc>
      </w:tr>
      <w:tr w:rsidR="00FA5275" w:rsidRPr="002C69E6" w14:paraId="443D5D89" w14:textId="77777777" w:rsidTr="000B7EFB">
        <w:trPr>
          <w:trHeight w:val="422"/>
        </w:trPr>
        <w:tc>
          <w:tcPr>
            <w:tcW w:w="663" w:type="dxa"/>
            <w:tcBorders>
              <w:top w:val="nil"/>
              <w:left w:val="nil"/>
              <w:bottom w:val="nil"/>
              <w:right w:val="nil"/>
            </w:tcBorders>
            <w:shd w:val="clear" w:color="auto" w:fill="auto"/>
            <w:noWrap/>
            <w:textDirection w:val="btLr"/>
            <w:vAlign w:val="center"/>
            <w:hideMark/>
          </w:tcPr>
          <w:p w14:paraId="27A68D88" w14:textId="77777777" w:rsidR="00FA5275" w:rsidRPr="006B0F0A" w:rsidRDefault="00FA5275" w:rsidP="006B0F0A">
            <w:pPr>
              <w:rPr>
                <w:rFonts w:ascii="Times New Roman" w:hAnsi="Times New Roman"/>
                <w:color w:val="000000"/>
                <w:szCs w:val="24"/>
                <w:lang w:val="es-ES_tradnl"/>
              </w:rPr>
            </w:pPr>
          </w:p>
        </w:tc>
        <w:tc>
          <w:tcPr>
            <w:tcW w:w="350" w:type="dxa"/>
            <w:tcBorders>
              <w:top w:val="nil"/>
              <w:left w:val="nil"/>
              <w:bottom w:val="nil"/>
              <w:right w:val="nil"/>
            </w:tcBorders>
            <w:shd w:val="clear" w:color="auto" w:fill="auto"/>
            <w:noWrap/>
            <w:vAlign w:val="bottom"/>
            <w:hideMark/>
          </w:tcPr>
          <w:p w14:paraId="3B906509" w14:textId="77777777" w:rsidR="00FA5275" w:rsidRPr="006B0F0A" w:rsidRDefault="00FA5275" w:rsidP="006B0F0A">
            <w:pPr>
              <w:jc w:val="center"/>
              <w:rPr>
                <w:rFonts w:ascii="Times New Roman" w:hAnsi="Times New Roman"/>
                <w:szCs w:val="24"/>
                <w:lang w:val="es-ES_tradnl"/>
              </w:rPr>
            </w:pPr>
          </w:p>
        </w:tc>
        <w:tc>
          <w:tcPr>
            <w:tcW w:w="697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D80E0D0" w14:textId="77777777" w:rsidR="00FA5275" w:rsidRPr="006B0F0A" w:rsidRDefault="00FA5275" w:rsidP="00C8179D">
            <w:pPr>
              <w:jc w:val="center"/>
              <w:rPr>
                <w:rFonts w:ascii="Times New Roman" w:hAnsi="Times New Roman"/>
                <w:b/>
                <w:bCs/>
                <w:color w:val="000000"/>
                <w:szCs w:val="24"/>
                <w:lang w:val="es-ES_tradnl"/>
              </w:rPr>
            </w:pPr>
            <w:r w:rsidRPr="006B0F0A">
              <w:rPr>
                <w:rFonts w:ascii="Times New Roman" w:hAnsi="Times New Roman"/>
                <w:b/>
                <w:bCs/>
                <w:color w:val="000000"/>
                <w:szCs w:val="24"/>
                <w:lang w:val="es-ES_tradnl"/>
              </w:rPr>
              <w:t>Número de registros o citas duplicadas eliminadas: 3</w:t>
            </w:r>
          </w:p>
        </w:tc>
      </w:tr>
      <w:tr w:rsidR="00FA5275" w:rsidRPr="002C69E6" w14:paraId="1E6E4D58" w14:textId="77777777" w:rsidTr="006B0F0A">
        <w:trPr>
          <w:trHeight w:val="422"/>
        </w:trPr>
        <w:tc>
          <w:tcPr>
            <w:tcW w:w="663" w:type="dxa"/>
            <w:tcBorders>
              <w:top w:val="nil"/>
              <w:left w:val="nil"/>
              <w:bottom w:val="nil"/>
              <w:right w:val="nil"/>
            </w:tcBorders>
            <w:shd w:val="clear" w:color="auto" w:fill="auto"/>
            <w:noWrap/>
            <w:textDirection w:val="btLr"/>
            <w:vAlign w:val="center"/>
            <w:hideMark/>
          </w:tcPr>
          <w:p w14:paraId="013A1FAC" w14:textId="77777777" w:rsidR="00FA5275" w:rsidRPr="006B0F0A" w:rsidRDefault="00FA5275" w:rsidP="006B0F0A">
            <w:pPr>
              <w:jc w:val="center"/>
              <w:rPr>
                <w:rFonts w:ascii="Times New Roman" w:hAnsi="Times New Roman"/>
                <w:b/>
                <w:bCs/>
                <w:color w:val="000000"/>
                <w:szCs w:val="24"/>
                <w:lang w:val="es-ES_tradnl"/>
              </w:rPr>
            </w:pPr>
          </w:p>
        </w:tc>
        <w:tc>
          <w:tcPr>
            <w:tcW w:w="350" w:type="dxa"/>
            <w:tcBorders>
              <w:top w:val="nil"/>
              <w:left w:val="nil"/>
              <w:bottom w:val="nil"/>
              <w:right w:val="nil"/>
            </w:tcBorders>
            <w:shd w:val="clear" w:color="auto" w:fill="auto"/>
            <w:noWrap/>
            <w:vAlign w:val="bottom"/>
            <w:hideMark/>
          </w:tcPr>
          <w:p w14:paraId="2DDDC73A" w14:textId="77777777" w:rsidR="00FA5275" w:rsidRPr="006B0F0A" w:rsidRDefault="00FA5275" w:rsidP="006B0F0A">
            <w:pPr>
              <w:jc w:val="center"/>
              <w:rPr>
                <w:rFonts w:ascii="Times New Roman" w:hAnsi="Times New Roman"/>
                <w:szCs w:val="24"/>
                <w:lang w:val="es-ES_tradnl"/>
              </w:rPr>
            </w:pPr>
          </w:p>
        </w:tc>
        <w:tc>
          <w:tcPr>
            <w:tcW w:w="2562" w:type="dxa"/>
            <w:tcBorders>
              <w:top w:val="nil"/>
              <w:left w:val="nil"/>
              <w:bottom w:val="nil"/>
              <w:right w:val="nil"/>
            </w:tcBorders>
            <w:shd w:val="clear" w:color="auto" w:fill="auto"/>
            <w:vAlign w:val="center"/>
            <w:hideMark/>
          </w:tcPr>
          <w:p w14:paraId="3030C953" w14:textId="77777777" w:rsidR="00FA5275" w:rsidRPr="006B0F0A" w:rsidRDefault="00FA5275" w:rsidP="006B0F0A">
            <w:pPr>
              <w:jc w:val="both"/>
              <w:rPr>
                <w:rFonts w:ascii="Times New Roman" w:hAnsi="Times New Roman"/>
                <w:color w:val="000000"/>
                <w:szCs w:val="24"/>
                <w:lang w:val="es-ES_tradnl"/>
              </w:rPr>
            </w:pPr>
            <w:r w:rsidRPr="006B0F0A">
              <w:rPr>
                <w:rFonts w:ascii="Times New Roman" w:hAnsi="Times New Roman"/>
                <w:noProof/>
                <w:color w:val="000000"/>
                <w:szCs w:val="24"/>
                <w:lang w:val="es-ES_tradnl" w:eastAsia="es-NI"/>
              </w:rPr>
              <mc:AlternateContent>
                <mc:Choice Requires="wps">
                  <w:drawing>
                    <wp:anchor distT="0" distB="0" distL="114300" distR="114300" simplePos="0" relativeHeight="251661312" behindDoc="0" locked="0" layoutInCell="1" allowOverlap="1" wp14:anchorId="475D3AA7" wp14:editId="5EA001F1">
                      <wp:simplePos x="0" y="0"/>
                      <wp:positionH relativeFrom="column">
                        <wp:posOffset>555625</wp:posOffset>
                      </wp:positionH>
                      <wp:positionV relativeFrom="paragraph">
                        <wp:posOffset>17780</wp:posOffset>
                      </wp:positionV>
                      <wp:extent cx="266700" cy="209550"/>
                      <wp:effectExtent l="19050" t="0" r="19050" b="38100"/>
                      <wp:wrapNone/>
                      <wp:docPr id="7" name="Flecha abajo 7"/>
                      <wp:cNvGraphicFramePr/>
                      <a:graphic xmlns:a="http://schemas.openxmlformats.org/drawingml/2006/main">
                        <a:graphicData uri="http://schemas.microsoft.com/office/word/2010/wordprocessingShape">
                          <wps:wsp>
                            <wps:cNvSpPr/>
                            <wps:spPr>
                              <a:xfrm>
                                <a:off x="0" y="0"/>
                                <a:ext cx="26670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3575FF" id="Flecha abajo 7" o:spid="_x0000_s1026" type="#_x0000_t67" style="position:absolute;margin-left:43.75pt;margin-top:1.4pt;width:21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" adj="10800" fillcolor="#4f81bd [3204]" strokecolor="#243f60 [1604]" strokeweight="2pt"/>
                  </w:pict>
                </mc:Fallback>
              </mc:AlternateContent>
            </w:r>
          </w:p>
        </w:tc>
        <w:tc>
          <w:tcPr>
            <w:tcW w:w="959" w:type="dxa"/>
            <w:tcBorders>
              <w:top w:val="nil"/>
              <w:left w:val="nil"/>
              <w:bottom w:val="nil"/>
              <w:right w:val="nil"/>
            </w:tcBorders>
            <w:shd w:val="clear" w:color="auto" w:fill="auto"/>
            <w:vAlign w:val="center"/>
            <w:hideMark/>
          </w:tcPr>
          <w:p w14:paraId="5AA83E8B" w14:textId="77777777" w:rsidR="00FA5275" w:rsidRPr="006B0F0A" w:rsidRDefault="00FA5275" w:rsidP="006B0F0A">
            <w:pPr>
              <w:jc w:val="both"/>
              <w:rPr>
                <w:rFonts w:ascii="Times New Roman" w:hAnsi="Times New Roman"/>
                <w:color w:val="000000"/>
                <w:szCs w:val="24"/>
                <w:lang w:val="es-ES_tradnl"/>
              </w:rPr>
            </w:pPr>
          </w:p>
        </w:tc>
        <w:tc>
          <w:tcPr>
            <w:tcW w:w="3450" w:type="dxa"/>
            <w:tcBorders>
              <w:top w:val="nil"/>
              <w:left w:val="nil"/>
              <w:bottom w:val="nil"/>
              <w:right w:val="nil"/>
            </w:tcBorders>
            <w:shd w:val="clear" w:color="auto" w:fill="auto"/>
            <w:vAlign w:val="center"/>
            <w:hideMark/>
          </w:tcPr>
          <w:p w14:paraId="03744456" w14:textId="77777777" w:rsidR="00FA5275" w:rsidRPr="002C69E6" w:rsidRDefault="00FA5275" w:rsidP="006B0F0A">
            <w:pPr>
              <w:jc w:val="both"/>
              <w:rPr>
                <w:lang w:val="es-ES_tradnl"/>
              </w:rPr>
            </w:pPr>
          </w:p>
        </w:tc>
      </w:tr>
      <w:tr w:rsidR="00FA5275" w:rsidRPr="002C69E6" w14:paraId="06BC19A0" w14:textId="77777777" w:rsidTr="006B0F0A">
        <w:trPr>
          <w:trHeight w:val="974"/>
        </w:trPr>
        <w:tc>
          <w:tcPr>
            <w:tcW w:w="663" w:type="dxa"/>
            <w:tcBorders>
              <w:top w:val="nil"/>
              <w:left w:val="nil"/>
              <w:bottom w:val="nil"/>
              <w:right w:val="nil"/>
            </w:tcBorders>
            <w:shd w:val="clear" w:color="auto" w:fill="auto"/>
            <w:noWrap/>
            <w:textDirection w:val="btLr"/>
            <w:vAlign w:val="center"/>
            <w:hideMark/>
          </w:tcPr>
          <w:p w14:paraId="0899E1FE" w14:textId="77777777" w:rsidR="00FA5275" w:rsidRPr="006B0F0A" w:rsidRDefault="00FA5275" w:rsidP="006B0F0A">
            <w:pPr>
              <w:jc w:val="center"/>
              <w:rPr>
                <w:rFonts w:ascii="Times New Roman" w:hAnsi="Times New Roman"/>
                <w:b/>
                <w:bCs/>
                <w:color w:val="000000"/>
                <w:szCs w:val="24"/>
                <w:lang w:val="es-ES_tradnl"/>
              </w:rPr>
            </w:pPr>
            <w:r w:rsidRPr="006B0F0A">
              <w:rPr>
                <w:rFonts w:ascii="Times New Roman" w:hAnsi="Times New Roman"/>
                <w:b/>
                <w:bCs/>
                <w:color w:val="000000"/>
                <w:szCs w:val="24"/>
                <w:lang w:val="es-ES_tradnl"/>
              </w:rPr>
              <w:t>Cribado</w:t>
            </w:r>
          </w:p>
        </w:tc>
        <w:tc>
          <w:tcPr>
            <w:tcW w:w="350" w:type="dxa"/>
            <w:tcBorders>
              <w:top w:val="nil"/>
              <w:left w:val="nil"/>
              <w:bottom w:val="nil"/>
              <w:right w:val="nil"/>
            </w:tcBorders>
            <w:shd w:val="clear" w:color="auto" w:fill="auto"/>
            <w:noWrap/>
            <w:vAlign w:val="bottom"/>
            <w:hideMark/>
          </w:tcPr>
          <w:p w14:paraId="127F8985" w14:textId="77777777" w:rsidR="00FA5275" w:rsidRPr="006B0F0A" w:rsidRDefault="00FA5275" w:rsidP="006B0F0A">
            <w:pPr>
              <w:jc w:val="center"/>
              <w:rPr>
                <w:rFonts w:ascii="Times New Roman" w:hAnsi="Times New Roman"/>
                <w:b/>
                <w:bCs/>
                <w:color w:val="000000"/>
                <w:szCs w:val="24"/>
                <w:lang w:val="es-ES_tradnl"/>
              </w:rPr>
            </w:pPr>
          </w:p>
        </w:tc>
        <w:tc>
          <w:tcPr>
            <w:tcW w:w="25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CB684A" w14:textId="77777777" w:rsidR="00FA5275" w:rsidRPr="006B0F0A" w:rsidRDefault="00FA5275" w:rsidP="006B0F0A">
            <w:pPr>
              <w:jc w:val="both"/>
              <w:rPr>
                <w:rFonts w:ascii="Times New Roman" w:hAnsi="Times New Roman"/>
                <w:color w:val="000000"/>
                <w:szCs w:val="24"/>
                <w:lang w:val="es-ES_tradnl"/>
              </w:rPr>
            </w:pPr>
            <w:r w:rsidRPr="006B0F0A">
              <w:rPr>
                <w:rFonts w:ascii="Times New Roman" w:hAnsi="Times New Roman"/>
                <w:color w:val="000000"/>
                <w:szCs w:val="24"/>
                <w:lang w:val="es-ES_tradnl"/>
              </w:rPr>
              <w:t>Número total de registros o citas únicas cribadas: 19</w:t>
            </w:r>
          </w:p>
        </w:tc>
        <w:tc>
          <w:tcPr>
            <w:tcW w:w="959" w:type="dxa"/>
            <w:tcBorders>
              <w:top w:val="nil"/>
              <w:left w:val="nil"/>
              <w:bottom w:val="nil"/>
              <w:right w:val="nil"/>
            </w:tcBorders>
            <w:shd w:val="clear" w:color="auto" w:fill="auto"/>
            <w:noWrap/>
            <w:vAlign w:val="bottom"/>
            <w:hideMark/>
          </w:tcPr>
          <w:p w14:paraId="336CC8D5" w14:textId="77777777" w:rsidR="00FA5275" w:rsidRPr="006B0F0A" w:rsidRDefault="00FA5275" w:rsidP="006B0F0A">
            <w:pPr>
              <w:jc w:val="both"/>
              <w:rPr>
                <w:rFonts w:ascii="Times New Roman" w:hAnsi="Times New Roman"/>
                <w:color w:val="000000"/>
                <w:szCs w:val="24"/>
                <w:lang w:val="es-ES_tradnl"/>
              </w:rPr>
            </w:pPr>
            <w:r w:rsidRPr="006B0F0A">
              <w:rPr>
                <w:rFonts w:ascii="Times New Roman" w:hAnsi="Times New Roman"/>
                <w:noProof/>
                <w:color w:val="000000"/>
                <w:szCs w:val="24"/>
                <w:lang w:val="es-ES_tradnl" w:eastAsia="es-NI"/>
              </w:rPr>
              <mc:AlternateContent>
                <mc:Choice Requires="wps">
                  <w:drawing>
                    <wp:anchor distT="0" distB="0" distL="114300" distR="114300" simplePos="0" relativeHeight="251662336" behindDoc="0" locked="0" layoutInCell="1" allowOverlap="1" wp14:anchorId="3B775C42" wp14:editId="6D1B246B">
                      <wp:simplePos x="0" y="0"/>
                      <wp:positionH relativeFrom="column">
                        <wp:posOffset>149225</wp:posOffset>
                      </wp:positionH>
                      <wp:positionV relativeFrom="paragraph">
                        <wp:posOffset>-426085</wp:posOffset>
                      </wp:positionV>
                      <wp:extent cx="238125" cy="276225"/>
                      <wp:effectExtent l="0" t="19050" r="47625" b="47625"/>
                      <wp:wrapNone/>
                      <wp:docPr id="3" name="Flecha abajo 3"/>
                      <wp:cNvGraphicFramePr/>
                      <a:graphic xmlns:a="http://schemas.openxmlformats.org/drawingml/2006/main">
                        <a:graphicData uri="http://schemas.microsoft.com/office/word/2010/wordprocessingShape">
                          <wps:wsp>
                            <wps:cNvSpPr/>
                            <wps:spPr>
                              <a:xfrm rot="16200000">
                                <a:off x="0" y="0"/>
                                <a:ext cx="238125" cy="27622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544105" id="Flecha abajo 3" o:spid="_x0000_s1026" type="#_x0000_t67" style="position:absolute;margin-left:11.75pt;margin-top:-33.55pt;width:18.75pt;height:21.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" adj="12290" fillcolor="#4f81bd [3204]" strokecolor="#243f60 [1604]" strokeweight="2pt"/>
                  </w:pict>
                </mc:Fallback>
              </mc:AlternateContent>
            </w:r>
          </w:p>
        </w:tc>
        <w:tc>
          <w:tcPr>
            <w:tcW w:w="34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616712" w14:textId="77777777" w:rsidR="00FA5275" w:rsidRPr="002C69E6" w:rsidRDefault="00FA5275" w:rsidP="006B0F0A">
            <w:pPr>
              <w:jc w:val="both"/>
              <w:rPr>
                <w:color w:val="000000"/>
                <w:lang w:val="es-ES_tradnl"/>
              </w:rPr>
            </w:pPr>
            <w:r w:rsidRPr="002C69E6">
              <w:rPr>
                <w:color w:val="000000"/>
                <w:lang w:val="es-ES_tradnl"/>
              </w:rPr>
              <w:t>Número total de registros o citas eliminadas: 0</w:t>
            </w:r>
          </w:p>
        </w:tc>
      </w:tr>
      <w:tr w:rsidR="00FA5275" w:rsidRPr="002C69E6" w14:paraId="1D35A7B7" w14:textId="77777777" w:rsidTr="006B0F0A">
        <w:trPr>
          <w:trHeight w:val="390"/>
        </w:trPr>
        <w:tc>
          <w:tcPr>
            <w:tcW w:w="663" w:type="dxa"/>
            <w:tcBorders>
              <w:top w:val="nil"/>
              <w:left w:val="nil"/>
              <w:bottom w:val="nil"/>
              <w:right w:val="nil"/>
            </w:tcBorders>
            <w:shd w:val="clear" w:color="auto" w:fill="auto"/>
            <w:noWrap/>
            <w:textDirection w:val="btLr"/>
            <w:vAlign w:val="center"/>
            <w:hideMark/>
          </w:tcPr>
          <w:p w14:paraId="792FBACE" w14:textId="77777777" w:rsidR="00FA5275" w:rsidRPr="006B0F0A" w:rsidRDefault="00FA5275" w:rsidP="006B0F0A">
            <w:pPr>
              <w:jc w:val="center"/>
              <w:rPr>
                <w:rFonts w:ascii="Times New Roman" w:hAnsi="Times New Roman"/>
                <w:color w:val="000000"/>
                <w:szCs w:val="24"/>
                <w:lang w:val="es-ES_tradnl"/>
              </w:rPr>
            </w:pPr>
          </w:p>
        </w:tc>
        <w:tc>
          <w:tcPr>
            <w:tcW w:w="350" w:type="dxa"/>
            <w:tcBorders>
              <w:top w:val="nil"/>
              <w:left w:val="nil"/>
              <w:bottom w:val="nil"/>
              <w:right w:val="nil"/>
            </w:tcBorders>
            <w:shd w:val="clear" w:color="auto" w:fill="auto"/>
            <w:noWrap/>
            <w:vAlign w:val="bottom"/>
            <w:hideMark/>
          </w:tcPr>
          <w:p w14:paraId="371E6D11" w14:textId="77777777" w:rsidR="00FA5275" w:rsidRPr="006B0F0A" w:rsidRDefault="00FA5275" w:rsidP="006B0F0A">
            <w:pPr>
              <w:jc w:val="center"/>
              <w:rPr>
                <w:rFonts w:ascii="Times New Roman" w:hAnsi="Times New Roman"/>
                <w:szCs w:val="24"/>
                <w:lang w:val="es-ES_tradnl"/>
              </w:rPr>
            </w:pPr>
          </w:p>
        </w:tc>
        <w:tc>
          <w:tcPr>
            <w:tcW w:w="2562" w:type="dxa"/>
            <w:tcBorders>
              <w:top w:val="nil"/>
              <w:left w:val="nil"/>
              <w:bottom w:val="nil"/>
              <w:right w:val="nil"/>
            </w:tcBorders>
            <w:shd w:val="clear" w:color="auto" w:fill="auto"/>
            <w:noWrap/>
            <w:vAlign w:val="bottom"/>
            <w:hideMark/>
          </w:tcPr>
          <w:p w14:paraId="254B0550" w14:textId="77777777" w:rsidR="00FA5275" w:rsidRPr="006B0F0A" w:rsidRDefault="00FA5275" w:rsidP="006B0F0A">
            <w:pPr>
              <w:jc w:val="both"/>
              <w:rPr>
                <w:rFonts w:ascii="Times New Roman" w:hAnsi="Times New Roman"/>
                <w:color w:val="000000"/>
                <w:szCs w:val="24"/>
                <w:lang w:val="es-ES_tradnl"/>
              </w:rPr>
            </w:pPr>
            <w:r w:rsidRPr="006B0F0A">
              <w:rPr>
                <w:rFonts w:ascii="Times New Roman" w:hAnsi="Times New Roman"/>
                <w:noProof/>
                <w:color w:val="000000"/>
                <w:szCs w:val="24"/>
                <w:lang w:val="es-ES_tradnl" w:eastAsia="es-NI"/>
              </w:rPr>
              <mc:AlternateContent>
                <mc:Choice Requires="wps">
                  <w:drawing>
                    <wp:anchor distT="0" distB="0" distL="114300" distR="114300" simplePos="0" relativeHeight="251663360" behindDoc="0" locked="0" layoutInCell="1" allowOverlap="1" wp14:anchorId="455111E9" wp14:editId="5228E6FE">
                      <wp:simplePos x="0" y="0"/>
                      <wp:positionH relativeFrom="column">
                        <wp:posOffset>565150</wp:posOffset>
                      </wp:positionH>
                      <wp:positionV relativeFrom="paragraph">
                        <wp:posOffset>16510</wp:posOffset>
                      </wp:positionV>
                      <wp:extent cx="247650" cy="200025"/>
                      <wp:effectExtent l="19050" t="0" r="19050" b="47625"/>
                      <wp:wrapNone/>
                      <wp:docPr id="6" name="Flecha abajo 6"/>
                      <wp:cNvGraphicFramePr/>
                      <a:graphic xmlns:a="http://schemas.openxmlformats.org/drawingml/2006/main">
                        <a:graphicData uri="http://schemas.microsoft.com/office/word/2010/wordprocessingShape">
                          <wps:wsp>
                            <wps:cNvSpPr/>
                            <wps:spPr>
                              <a:xfrm>
                                <a:off x="0" y="0"/>
                                <a:ext cx="247650"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FBD6A7" id="Flecha abajo 6" o:spid="_x0000_s1026" type="#_x0000_t67" style="position:absolute;margin-left:44.5pt;margin-top:1.3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" adj="10800" fillcolor="#4f81bd [3204]" strokecolor="#243f60 [1604]" strokeweight="2pt"/>
                  </w:pict>
                </mc:Fallback>
              </mc:AlternateContent>
            </w:r>
          </w:p>
        </w:tc>
        <w:tc>
          <w:tcPr>
            <w:tcW w:w="959" w:type="dxa"/>
            <w:tcBorders>
              <w:top w:val="nil"/>
              <w:left w:val="nil"/>
              <w:bottom w:val="nil"/>
              <w:right w:val="nil"/>
            </w:tcBorders>
            <w:shd w:val="clear" w:color="auto" w:fill="auto"/>
            <w:noWrap/>
            <w:vAlign w:val="bottom"/>
            <w:hideMark/>
          </w:tcPr>
          <w:p w14:paraId="4A178343" w14:textId="77777777" w:rsidR="00FA5275" w:rsidRPr="006B0F0A" w:rsidRDefault="00FA5275" w:rsidP="006B0F0A">
            <w:pPr>
              <w:jc w:val="both"/>
              <w:rPr>
                <w:rFonts w:ascii="Times New Roman" w:hAnsi="Times New Roman"/>
                <w:color w:val="000000"/>
                <w:szCs w:val="24"/>
                <w:lang w:val="es-ES_tradnl"/>
              </w:rPr>
            </w:pPr>
          </w:p>
        </w:tc>
        <w:tc>
          <w:tcPr>
            <w:tcW w:w="3450" w:type="dxa"/>
            <w:tcBorders>
              <w:top w:val="nil"/>
              <w:left w:val="nil"/>
              <w:bottom w:val="nil"/>
              <w:right w:val="nil"/>
            </w:tcBorders>
            <w:shd w:val="clear" w:color="auto" w:fill="auto"/>
            <w:noWrap/>
            <w:vAlign w:val="bottom"/>
            <w:hideMark/>
          </w:tcPr>
          <w:p w14:paraId="031379D6" w14:textId="77777777" w:rsidR="00FA5275" w:rsidRPr="002C69E6" w:rsidRDefault="00FA5275" w:rsidP="006B0F0A">
            <w:pPr>
              <w:jc w:val="both"/>
              <w:rPr>
                <w:lang w:val="es-ES_tradnl"/>
              </w:rPr>
            </w:pPr>
          </w:p>
        </w:tc>
      </w:tr>
      <w:tr w:rsidR="00FA5275" w:rsidRPr="002C69E6" w14:paraId="523C594D" w14:textId="77777777" w:rsidTr="006B0F0A">
        <w:trPr>
          <w:trHeight w:val="3570"/>
        </w:trPr>
        <w:tc>
          <w:tcPr>
            <w:tcW w:w="663" w:type="dxa"/>
            <w:tcBorders>
              <w:top w:val="nil"/>
              <w:left w:val="nil"/>
              <w:bottom w:val="nil"/>
              <w:right w:val="nil"/>
            </w:tcBorders>
            <w:shd w:val="clear" w:color="auto" w:fill="auto"/>
            <w:noWrap/>
            <w:textDirection w:val="btLr"/>
            <w:vAlign w:val="center"/>
            <w:hideMark/>
          </w:tcPr>
          <w:p w14:paraId="2E6FC7F6" w14:textId="77777777" w:rsidR="00FA5275" w:rsidRPr="006B0F0A" w:rsidRDefault="00FA5275" w:rsidP="006B0F0A">
            <w:pPr>
              <w:jc w:val="center"/>
              <w:rPr>
                <w:rFonts w:ascii="Times New Roman" w:hAnsi="Times New Roman"/>
                <w:b/>
                <w:bCs/>
                <w:color w:val="000000"/>
                <w:szCs w:val="24"/>
                <w:lang w:val="es-ES_tradnl"/>
              </w:rPr>
            </w:pPr>
            <w:r w:rsidRPr="006B0F0A">
              <w:rPr>
                <w:rFonts w:ascii="Times New Roman" w:hAnsi="Times New Roman"/>
                <w:b/>
                <w:bCs/>
                <w:color w:val="000000"/>
                <w:szCs w:val="24"/>
                <w:lang w:val="es-ES_tradnl"/>
              </w:rPr>
              <w:t>Elegibilidad</w:t>
            </w:r>
          </w:p>
        </w:tc>
        <w:tc>
          <w:tcPr>
            <w:tcW w:w="350" w:type="dxa"/>
            <w:tcBorders>
              <w:top w:val="nil"/>
              <w:left w:val="nil"/>
              <w:bottom w:val="nil"/>
              <w:right w:val="nil"/>
            </w:tcBorders>
            <w:shd w:val="clear" w:color="auto" w:fill="auto"/>
            <w:noWrap/>
            <w:vAlign w:val="bottom"/>
            <w:hideMark/>
          </w:tcPr>
          <w:p w14:paraId="115706DB" w14:textId="77777777" w:rsidR="00FA5275" w:rsidRPr="006B0F0A" w:rsidRDefault="00FA5275" w:rsidP="006B0F0A">
            <w:pPr>
              <w:jc w:val="center"/>
              <w:rPr>
                <w:rFonts w:ascii="Times New Roman" w:hAnsi="Times New Roman"/>
                <w:b/>
                <w:bCs/>
                <w:color w:val="000000"/>
                <w:szCs w:val="24"/>
                <w:lang w:val="es-ES_tradnl"/>
              </w:rPr>
            </w:pPr>
          </w:p>
        </w:tc>
        <w:tc>
          <w:tcPr>
            <w:tcW w:w="25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AEB4E8" w14:textId="77777777" w:rsidR="00FA5275" w:rsidRPr="006B0F0A" w:rsidRDefault="00FA5275" w:rsidP="006B0F0A">
            <w:pPr>
              <w:jc w:val="both"/>
              <w:rPr>
                <w:rFonts w:ascii="Times New Roman" w:hAnsi="Times New Roman"/>
                <w:color w:val="000000"/>
                <w:szCs w:val="24"/>
                <w:lang w:val="es-ES_tradnl"/>
              </w:rPr>
            </w:pPr>
            <w:r w:rsidRPr="006B0F0A">
              <w:rPr>
                <w:rFonts w:ascii="Times New Roman" w:hAnsi="Times New Roman"/>
                <w:color w:val="000000"/>
                <w:szCs w:val="24"/>
                <w:lang w:val="es-ES_tradnl"/>
              </w:rPr>
              <w:t>Número total de artículos completos analizados para decidir su elegibilidad: 3</w:t>
            </w:r>
          </w:p>
        </w:tc>
        <w:tc>
          <w:tcPr>
            <w:tcW w:w="959" w:type="dxa"/>
            <w:tcBorders>
              <w:top w:val="nil"/>
              <w:left w:val="nil"/>
              <w:bottom w:val="nil"/>
              <w:right w:val="nil"/>
            </w:tcBorders>
            <w:shd w:val="clear" w:color="auto" w:fill="auto"/>
            <w:noWrap/>
            <w:vAlign w:val="bottom"/>
            <w:hideMark/>
          </w:tcPr>
          <w:p w14:paraId="135F0EB6" w14:textId="77777777" w:rsidR="00FA5275" w:rsidRPr="006B0F0A" w:rsidRDefault="00FA5275" w:rsidP="006B0F0A">
            <w:pPr>
              <w:jc w:val="both"/>
              <w:rPr>
                <w:rFonts w:ascii="Times New Roman" w:hAnsi="Times New Roman"/>
                <w:color w:val="000000"/>
                <w:szCs w:val="24"/>
                <w:lang w:val="es-ES_tradnl"/>
              </w:rPr>
            </w:pPr>
            <w:r w:rsidRPr="006B0F0A">
              <w:rPr>
                <w:rFonts w:ascii="Times New Roman" w:hAnsi="Times New Roman"/>
                <w:noProof/>
                <w:color w:val="000000"/>
                <w:szCs w:val="24"/>
                <w:lang w:val="es-ES_tradnl" w:eastAsia="es-NI"/>
              </w:rPr>
              <mc:AlternateContent>
                <mc:Choice Requires="wps">
                  <w:drawing>
                    <wp:anchor distT="0" distB="0" distL="114300" distR="114300" simplePos="0" relativeHeight="251664384" behindDoc="0" locked="0" layoutInCell="1" allowOverlap="1" wp14:anchorId="063285D4" wp14:editId="5B44CA8A">
                      <wp:simplePos x="0" y="0"/>
                      <wp:positionH relativeFrom="column">
                        <wp:posOffset>102870</wp:posOffset>
                      </wp:positionH>
                      <wp:positionV relativeFrom="paragraph">
                        <wp:posOffset>-1651000</wp:posOffset>
                      </wp:positionV>
                      <wp:extent cx="333375" cy="381000"/>
                      <wp:effectExtent l="0" t="23812" r="42862" b="42863"/>
                      <wp:wrapNone/>
                      <wp:docPr id="9" name="Flecha abajo 9"/>
                      <wp:cNvGraphicFramePr/>
                      <a:graphic xmlns:a="http://schemas.openxmlformats.org/drawingml/2006/main">
                        <a:graphicData uri="http://schemas.microsoft.com/office/word/2010/wordprocessingShape">
                          <wps:wsp>
                            <wps:cNvSpPr/>
                            <wps:spPr>
                              <a:xfrm rot="16200000">
                                <a:off x="0" y="0"/>
                                <a:ext cx="333375"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368C31" id="Flecha abajo 9" o:spid="_x0000_s1026" type="#_x0000_t67" style="position:absolute;margin-left:8.1pt;margin-top:-130pt;width:26.25pt;height:30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" adj="12150" fillcolor="#4f81bd [3204]" strokecolor="#243f60 [1604]" strokeweight="2pt"/>
                  </w:pict>
                </mc:Fallback>
              </mc:AlternateContent>
            </w:r>
          </w:p>
        </w:tc>
        <w:tc>
          <w:tcPr>
            <w:tcW w:w="34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C41B35" w14:textId="77777777" w:rsidR="00FA5275" w:rsidRPr="002C69E6" w:rsidRDefault="00FA5275" w:rsidP="006B0F0A">
            <w:pPr>
              <w:jc w:val="both"/>
              <w:rPr>
                <w:color w:val="000000"/>
                <w:lang w:val="es-ES_tradnl"/>
              </w:rPr>
            </w:pPr>
            <w:r w:rsidRPr="002C69E6">
              <w:rPr>
                <w:color w:val="000000"/>
                <w:lang w:val="es-ES_tradnl"/>
              </w:rPr>
              <w:t xml:space="preserve">Número total de artículos excluidos: 16              </w:t>
            </w:r>
          </w:p>
          <w:p w14:paraId="3E5497D8" w14:textId="77777777" w:rsidR="00FA5275" w:rsidRPr="002C69E6" w:rsidRDefault="00FA5275" w:rsidP="006B0F0A">
            <w:pPr>
              <w:jc w:val="both"/>
              <w:rPr>
                <w:b/>
                <w:bCs/>
                <w:color w:val="000000"/>
                <w:lang w:val="es-ES_tradnl"/>
              </w:rPr>
            </w:pPr>
            <w:r w:rsidRPr="002C69E6">
              <w:rPr>
                <w:b/>
                <w:bCs/>
                <w:color w:val="000000"/>
                <w:lang w:val="es-ES_tradnl"/>
              </w:rPr>
              <w:t xml:space="preserve">Razón de exclusión: </w:t>
            </w:r>
          </w:p>
          <w:p w14:paraId="4E522045" w14:textId="77777777" w:rsidR="00FA5275" w:rsidRPr="002C69E6" w:rsidRDefault="00FA5275" w:rsidP="006B0F0A">
            <w:pPr>
              <w:jc w:val="both"/>
              <w:rPr>
                <w:bCs/>
                <w:color w:val="000000"/>
                <w:lang w:val="es-ES_tradnl"/>
              </w:rPr>
            </w:pPr>
            <w:r w:rsidRPr="002C69E6">
              <w:rPr>
                <w:bCs/>
                <w:color w:val="000000"/>
                <w:lang w:val="es-ES_tradnl"/>
              </w:rPr>
              <w:t>No hay grupos de comparación: 2</w:t>
            </w:r>
          </w:p>
          <w:p w14:paraId="3FACD8FF" w14:textId="6BA0B20E" w:rsidR="00FA5275" w:rsidRPr="002C69E6" w:rsidRDefault="00FA5275" w:rsidP="006B0F0A">
            <w:pPr>
              <w:jc w:val="both"/>
              <w:rPr>
                <w:bCs/>
                <w:color w:val="000000"/>
                <w:lang w:val="es-ES_tradnl"/>
              </w:rPr>
            </w:pPr>
            <w:r w:rsidRPr="002C69E6">
              <w:rPr>
                <w:bCs/>
                <w:color w:val="000000"/>
                <w:lang w:val="es-ES_tradnl"/>
              </w:rPr>
              <w:t xml:space="preserve">No hay grupo de comparación y se desconoce si los estudiantes de medicina recibieron bioética: 1 Otro tema “Enseñanza de </w:t>
            </w:r>
            <w:r w:rsidR="00352957" w:rsidRPr="002C69E6">
              <w:rPr>
                <w:bCs/>
                <w:color w:val="000000"/>
                <w:lang w:val="es-ES_tradnl"/>
              </w:rPr>
              <w:t>ética</w:t>
            </w:r>
            <w:r w:rsidRPr="002C69E6">
              <w:rPr>
                <w:bCs/>
                <w:color w:val="000000"/>
                <w:lang w:val="es-ES_tradnl"/>
              </w:rPr>
              <w:t>” y no hay comparaciones: 2</w:t>
            </w:r>
          </w:p>
          <w:p w14:paraId="650D97FC" w14:textId="77777777" w:rsidR="00FA5275" w:rsidRPr="002C69E6" w:rsidRDefault="00FA5275" w:rsidP="006B0F0A">
            <w:pPr>
              <w:jc w:val="both"/>
              <w:rPr>
                <w:bCs/>
                <w:color w:val="000000"/>
                <w:lang w:val="es-ES_tradnl"/>
              </w:rPr>
            </w:pPr>
            <w:r w:rsidRPr="002C69E6">
              <w:rPr>
                <w:bCs/>
                <w:color w:val="000000"/>
                <w:lang w:val="es-ES_tradnl"/>
              </w:rPr>
              <w:t>Acta bioética del 2015: 1</w:t>
            </w:r>
          </w:p>
          <w:p w14:paraId="558C8739" w14:textId="77777777" w:rsidR="00FA5275" w:rsidRPr="002C69E6" w:rsidRDefault="00FA5275" w:rsidP="006B0F0A">
            <w:pPr>
              <w:jc w:val="both"/>
              <w:rPr>
                <w:bCs/>
                <w:color w:val="000000"/>
                <w:lang w:val="es-ES_tradnl"/>
              </w:rPr>
            </w:pPr>
            <w:r w:rsidRPr="002C69E6">
              <w:rPr>
                <w:bCs/>
                <w:color w:val="000000"/>
                <w:lang w:val="es-ES_tradnl"/>
              </w:rPr>
              <w:t xml:space="preserve">Reflexiones: 6 </w:t>
            </w:r>
          </w:p>
          <w:p w14:paraId="0B2C6609" w14:textId="77777777" w:rsidR="00FA5275" w:rsidRPr="002C69E6" w:rsidRDefault="00FA5275" w:rsidP="006B0F0A">
            <w:pPr>
              <w:jc w:val="both"/>
              <w:rPr>
                <w:bCs/>
                <w:color w:val="000000"/>
                <w:lang w:val="es-ES_tradnl"/>
              </w:rPr>
            </w:pPr>
            <w:r w:rsidRPr="002C69E6">
              <w:rPr>
                <w:bCs/>
                <w:color w:val="000000"/>
                <w:lang w:val="es-ES_tradnl"/>
              </w:rPr>
              <w:t>(2006, 2008, 2009, 2015, 2019, 2022)</w:t>
            </w:r>
          </w:p>
          <w:p w14:paraId="41530FF5" w14:textId="77777777" w:rsidR="00FA5275" w:rsidRPr="002C69E6" w:rsidRDefault="00FA5275" w:rsidP="006B0F0A">
            <w:pPr>
              <w:jc w:val="both"/>
              <w:rPr>
                <w:bCs/>
                <w:color w:val="000000"/>
                <w:lang w:val="es-ES_tradnl"/>
              </w:rPr>
            </w:pPr>
            <w:r w:rsidRPr="002C69E6">
              <w:rPr>
                <w:bCs/>
                <w:color w:val="000000"/>
                <w:lang w:val="es-ES_tradnl"/>
              </w:rPr>
              <w:t>Carta al editor: 1</w:t>
            </w:r>
          </w:p>
          <w:p w14:paraId="2A97F5AF" w14:textId="77777777" w:rsidR="00FA5275" w:rsidRPr="002C69E6" w:rsidRDefault="00FA5275" w:rsidP="006B0F0A">
            <w:pPr>
              <w:jc w:val="both"/>
              <w:rPr>
                <w:bCs/>
                <w:color w:val="000000"/>
                <w:lang w:val="es-ES_tradnl"/>
              </w:rPr>
            </w:pPr>
            <w:r w:rsidRPr="002C69E6">
              <w:rPr>
                <w:bCs/>
                <w:color w:val="000000"/>
                <w:lang w:val="es-ES_tradnl"/>
              </w:rPr>
              <w:t>Informe 2000: 1</w:t>
            </w:r>
          </w:p>
          <w:p w14:paraId="22B8FF96" w14:textId="6F2EDEBC" w:rsidR="00FA5275" w:rsidRPr="002C69E6" w:rsidRDefault="00FA5275" w:rsidP="006B0F0A">
            <w:pPr>
              <w:jc w:val="both"/>
              <w:rPr>
                <w:bCs/>
                <w:color w:val="000000"/>
                <w:lang w:val="es-ES_tradnl"/>
              </w:rPr>
            </w:pPr>
            <w:r w:rsidRPr="002C69E6">
              <w:rPr>
                <w:bCs/>
                <w:color w:val="000000"/>
                <w:lang w:val="es-ES_tradnl"/>
              </w:rPr>
              <w:t xml:space="preserve">Participantes incluye todas las carreras de ciencias de la salud y no </w:t>
            </w:r>
            <w:r w:rsidR="00C07E99" w:rsidRPr="002C69E6">
              <w:rPr>
                <w:bCs/>
                <w:color w:val="000000"/>
                <w:lang w:val="es-ES_tradnl"/>
              </w:rPr>
              <w:t>está</w:t>
            </w:r>
            <w:r w:rsidRPr="002C69E6">
              <w:rPr>
                <w:bCs/>
                <w:color w:val="000000"/>
                <w:lang w:val="es-ES_tradnl"/>
              </w:rPr>
              <w:t xml:space="preserve"> clara la intervención: 1</w:t>
            </w:r>
          </w:p>
          <w:p w14:paraId="2E31DC22" w14:textId="77777777" w:rsidR="00FA5275" w:rsidRPr="002C69E6" w:rsidRDefault="00FA5275" w:rsidP="006B0F0A">
            <w:pPr>
              <w:jc w:val="both"/>
              <w:rPr>
                <w:bCs/>
                <w:color w:val="000000"/>
                <w:lang w:val="es-ES_tradnl"/>
              </w:rPr>
            </w:pPr>
            <w:r w:rsidRPr="002C69E6">
              <w:rPr>
                <w:bCs/>
                <w:color w:val="000000"/>
                <w:lang w:val="es-ES_tradnl"/>
              </w:rPr>
              <w:t>Participantes incluye además de estudiantes de medicina, enfermería y no hay grupos de comparación: 1</w:t>
            </w:r>
          </w:p>
          <w:p w14:paraId="49D6D87F" w14:textId="77777777" w:rsidR="00FA5275" w:rsidRPr="002C69E6" w:rsidRDefault="00FA5275" w:rsidP="006B0F0A">
            <w:pPr>
              <w:jc w:val="both"/>
              <w:rPr>
                <w:color w:val="000000"/>
                <w:lang w:val="es-ES_tradnl"/>
              </w:rPr>
            </w:pPr>
          </w:p>
        </w:tc>
      </w:tr>
      <w:tr w:rsidR="00FA5275" w:rsidRPr="002C69E6" w14:paraId="5FFA3058" w14:textId="77777777" w:rsidTr="006B0F0A">
        <w:trPr>
          <w:trHeight w:val="422"/>
        </w:trPr>
        <w:tc>
          <w:tcPr>
            <w:tcW w:w="663" w:type="dxa"/>
            <w:tcBorders>
              <w:top w:val="nil"/>
              <w:left w:val="nil"/>
              <w:bottom w:val="nil"/>
              <w:right w:val="nil"/>
            </w:tcBorders>
            <w:shd w:val="clear" w:color="auto" w:fill="auto"/>
            <w:noWrap/>
            <w:textDirection w:val="btLr"/>
            <w:vAlign w:val="center"/>
            <w:hideMark/>
          </w:tcPr>
          <w:p w14:paraId="703ABEA7" w14:textId="77777777" w:rsidR="00FA5275" w:rsidRPr="006B0F0A" w:rsidRDefault="00FA5275" w:rsidP="006B0F0A">
            <w:pPr>
              <w:jc w:val="center"/>
              <w:rPr>
                <w:rFonts w:ascii="Times New Roman" w:hAnsi="Times New Roman"/>
                <w:color w:val="000000"/>
                <w:szCs w:val="24"/>
                <w:lang w:val="es-ES_tradnl"/>
              </w:rPr>
            </w:pPr>
          </w:p>
        </w:tc>
        <w:tc>
          <w:tcPr>
            <w:tcW w:w="350" w:type="dxa"/>
            <w:tcBorders>
              <w:top w:val="nil"/>
              <w:left w:val="nil"/>
              <w:bottom w:val="nil"/>
              <w:right w:val="nil"/>
            </w:tcBorders>
            <w:shd w:val="clear" w:color="auto" w:fill="auto"/>
            <w:noWrap/>
            <w:vAlign w:val="bottom"/>
            <w:hideMark/>
          </w:tcPr>
          <w:p w14:paraId="18B10B26" w14:textId="77777777" w:rsidR="00FA5275" w:rsidRPr="006B0F0A" w:rsidRDefault="00FA5275" w:rsidP="006B0F0A">
            <w:pPr>
              <w:jc w:val="center"/>
              <w:rPr>
                <w:rFonts w:ascii="Times New Roman" w:hAnsi="Times New Roman"/>
                <w:szCs w:val="24"/>
                <w:lang w:val="es-ES_tradnl"/>
              </w:rPr>
            </w:pPr>
          </w:p>
        </w:tc>
        <w:tc>
          <w:tcPr>
            <w:tcW w:w="2562" w:type="dxa"/>
            <w:tcBorders>
              <w:top w:val="nil"/>
              <w:left w:val="nil"/>
              <w:bottom w:val="nil"/>
              <w:right w:val="nil"/>
            </w:tcBorders>
            <w:shd w:val="clear" w:color="auto" w:fill="auto"/>
            <w:noWrap/>
            <w:vAlign w:val="bottom"/>
            <w:hideMark/>
          </w:tcPr>
          <w:p w14:paraId="5B057BA8" w14:textId="77777777" w:rsidR="00FA5275" w:rsidRPr="006B0F0A" w:rsidRDefault="00FA5275" w:rsidP="006B0F0A">
            <w:pPr>
              <w:rPr>
                <w:rFonts w:ascii="Times New Roman" w:hAnsi="Times New Roman"/>
                <w:color w:val="000000"/>
                <w:szCs w:val="24"/>
                <w:lang w:val="es-ES_tradnl"/>
              </w:rPr>
            </w:pPr>
            <w:r w:rsidRPr="006B0F0A">
              <w:rPr>
                <w:rFonts w:ascii="Times New Roman" w:hAnsi="Times New Roman"/>
                <w:noProof/>
                <w:color w:val="000000"/>
                <w:szCs w:val="24"/>
                <w:lang w:val="es-ES_tradnl" w:eastAsia="es-NI"/>
              </w:rPr>
              <mc:AlternateContent>
                <mc:Choice Requires="wps">
                  <w:drawing>
                    <wp:anchor distT="0" distB="0" distL="114300" distR="114300" simplePos="0" relativeHeight="251665408" behindDoc="0" locked="0" layoutInCell="1" allowOverlap="1" wp14:anchorId="791AF6A2" wp14:editId="1A749147">
                      <wp:simplePos x="0" y="0"/>
                      <wp:positionH relativeFrom="column">
                        <wp:posOffset>584200</wp:posOffset>
                      </wp:positionH>
                      <wp:positionV relativeFrom="paragraph">
                        <wp:posOffset>26035</wp:posOffset>
                      </wp:positionV>
                      <wp:extent cx="238125" cy="200025"/>
                      <wp:effectExtent l="19050" t="0" r="28575" b="47625"/>
                      <wp:wrapNone/>
                      <wp:docPr id="4" name="Flecha abajo 4"/>
                      <wp:cNvGraphicFramePr/>
                      <a:graphic xmlns:a="http://schemas.openxmlformats.org/drawingml/2006/main">
                        <a:graphicData uri="http://schemas.microsoft.com/office/word/2010/wordprocessingShape">
                          <wps:wsp>
                            <wps:cNvSpPr/>
                            <wps:spPr>
                              <a:xfrm>
                                <a:off x="0" y="0"/>
                                <a:ext cx="238125"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881983" id="Flecha abajo 4" o:spid="_x0000_s1026" type="#_x0000_t67" style="position:absolute;margin-left:46pt;margin-top:2.05pt;width:18.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" adj="10800" fillcolor="#4f81bd [3204]" strokecolor="#243f60 [1604]" strokeweight="2pt"/>
                  </w:pict>
                </mc:Fallback>
              </mc:AlternateContent>
            </w:r>
          </w:p>
        </w:tc>
        <w:tc>
          <w:tcPr>
            <w:tcW w:w="959" w:type="dxa"/>
            <w:tcBorders>
              <w:top w:val="nil"/>
              <w:left w:val="nil"/>
              <w:bottom w:val="nil"/>
              <w:right w:val="nil"/>
            </w:tcBorders>
            <w:shd w:val="clear" w:color="auto" w:fill="auto"/>
            <w:noWrap/>
            <w:vAlign w:val="bottom"/>
            <w:hideMark/>
          </w:tcPr>
          <w:p w14:paraId="7C65C77A" w14:textId="77777777" w:rsidR="00FA5275" w:rsidRPr="006B0F0A" w:rsidRDefault="00FA5275" w:rsidP="006B0F0A">
            <w:pPr>
              <w:rPr>
                <w:rFonts w:ascii="Times New Roman" w:hAnsi="Times New Roman"/>
                <w:color w:val="000000"/>
                <w:szCs w:val="24"/>
                <w:lang w:val="es-ES_tradnl"/>
              </w:rPr>
            </w:pPr>
          </w:p>
        </w:tc>
        <w:tc>
          <w:tcPr>
            <w:tcW w:w="3450" w:type="dxa"/>
            <w:tcBorders>
              <w:top w:val="nil"/>
              <w:left w:val="nil"/>
              <w:bottom w:val="nil"/>
              <w:right w:val="nil"/>
            </w:tcBorders>
            <w:shd w:val="clear" w:color="auto" w:fill="auto"/>
            <w:noWrap/>
            <w:vAlign w:val="bottom"/>
            <w:hideMark/>
          </w:tcPr>
          <w:p w14:paraId="67A27F4A" w14:textId="77777777" w:rsidR="00FA5275" w:rsidRPr="002C69E6" w:rsidRDefault="00FA5275" w:rsidP="006B0F0A">
            <w:pPr>
              <w:rPr>
                <w:lang w:val="es-ES_tradnl"/>
              </w:rPr>
            </w:pPr>
          </w:p>
        </w:tc>
      </w:tr>
      <w:tr w:rsidR="00FA5275" w:rsidRPr="002C69E6" w14:paraId="0F5BE030" w14:textId="77777777" w:rsidTr="006B0F0A">
        <w:trPr>
          <w:trHeight w:val="938"/>
        </w:trPr>
        <w:tc>
          <w:tcPr>
            <w:tcW w:w="663" w:type="dxa"/>
            <w:vMerge w:val="restart"/>
            <w:tcBorders>
              <w:top w:val="nil"/>
              <w:left w:val="nil"/>
              <w:bottom w:val="nil"/>
              <w:right w:val="nil"/>
            </w:tcBorders>
            <w:shd w:val="clear" w:color="auto" w:fill="auto"/>
            <w:noWrap/>
            <w:textDirection w:val="btLr"/>
            <w:vAlign w:val="center"/>
            <w:hideMark/>
          </w:tcPr>
          <w:p w14:paraId="1C1D807B" w14:textId="77777777" w:rsidR="00FA5275" w:rsidRPr="006B0F0A" w:rsidRDefault="00FA5275" w:rsidP="006B0F0A">
            <w:pPr>
              <w:jc w:val="center"/>
              <w:rPr>
                <w:rFonts w:ascii="Times New Roman" w:hAnsi="Times New Roman"/>
                <w:b/>
                <w:bCs/>
                <w:color w:val="000000"/>
                <w:sz w:val="23"/>
                <w:szCs w:val="23"/>
                <w:lang w:val="es-ES_tradnl"/>
              </w:rPr>
            </w:pPr>
            <w:r w:rsidRPr="006B0F0A">
              <w:rPr>
                <w:rFonts w:ascii="Times New Roman" w:hAnsi="Times New Roman"/>
                <w:b/>
                <w:bCs/>
                <w:color w:val="000000"/>
                <w:sz w:val="23"/>
                <w:szCs w:val="23"/>
                <w:lang w:val="es-ES_tradnl"/>
              </w:rPr>
              <w:t>Inclusión</w:t>
            </w:r>
          </w:p>
        </w:tc>
        <w:tc>
          <w:tcPr>
            <w:tcW w:w="350" w:type="dxa"/>
            <w:tcBorders>
              <w:top w:val="nil"/>
              <w:left w:val="nil"/>
              <w:bottom w:val="nil"/>
              <w:right w:val="nil"/>
            </w:tcBorders>
            <w:shd w:val="clear" w:color="auto" w:fill="auto"/>
            <w:noWrap/>
            <w:vAlign w:val="bottom"/>
            <w:hideMark/>
          </w:tcPr>
          <w:p w14:paraId="32D6A05D" w14:textId="77777777" w:rsidR="00FA5275" w:rsidRPr="006B0F0A" w:rsidRDefault="00FA5275" w:rsidP="006B0F0A">
            <w:pPr>
              <w:jc w:val="center"/>
              <w:rPr>
                <w:rFonts w:ascii="Times New Roman" w:hAnsi="Times New Roman"/>
                <w:b/>
                <w:bCs/>
                <w:color w:val="000000"/>
                <w:szCs w:val="24"/>
                <w:lang w:val="es-ES_tradnl"/>
              </w:rPr>
            </w:pPr>
          </w:p>
        </w:tc>
        <w:tc>
          <w:tcPr>
            <w:tcW w:w="25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D2D3AB" w14:textId="1578EA0D" w:rsidR="00FA5275" w:rsidRPr="006B0F0A" w:rsidRDefault="00FA5275" w:rsidP="006B0F0A">
            <w:pPr>
              <w:jc w:val="both"/>
              <w:rPr>
                <w:rFonts w:ascii="Times New Roman" w:hAnsi="Times New Roman"/>
                <w:color w:val="000000"/>
                <w:szCs w:val="24"/>
                <w:lang w:val="es-ES_tradnl"/>
              </w:rPr>
            </w:pPr>
            <w:r w:rsidRPr="006B0F0A">
              <w:rPr>
                <w:rFonts w:ascii="Times New Roman" w:hAnsi="Times New Roman"/>
                <w:color w:val="000000"/>
                <w:szCs w:val="24"/>
                <w:lang w:val="es-ES_tradnl"/>
              </w:rPr>
              <w:t>Número total de estudios incluidos en la síntesis cualitativa de la RS: 3</w:t>
            </w:r>
          </w:p>
        </w:tc>
        <w:tc>
          <w:tcPr>
            <w:tcW w:w="959" w:type="dxa"/>
            <w:tcBorders>
              <w:top w:val="nil"/>
              <w:left w:val="nil"/>
              <w:bottom w:val="nil"/>
              <w:right w:val="nil"/>
            </w:tcBorders>
            <w:shd w:val="clear" w:color="auto" w:fill="auto"/>
            <w:noWrap/>
            <w:vAlign w:val="bottom"/>
            <w:hideMark/>
          </w:tcPr>
          <w:p w14:paraId="290F36B1" w14:textId="6EBA0E42" w:rsidR="00FA5275" w:rsidRPr="006B0F0A" w:rsidRDefault="00FA5275" w:rsidP="006B0F0A">
            <w:pPr>
              <w:jc w:val="center"/>
              <w:rPr>
                <w:rFonts w:ascii="Times New Roman" w:hAnsi="Times New Roman"/>
                <w:color w:val="000000"/>
                <w:szCs w:val="24"/>
                <w:lang w:val="es-ES_tradnl"/>
              </w:rPr>
            </w:pPr>
          </w:p>
        </w:tc>
        <w:tc>
          <w:tcPr>
            <w:tcW w:w="3450" w:type="dxa"/>
            <w:tcBorders>
              <w:top w:val="nil"/>
              <w:left w:val="nil"/>
              <w:bottom w:val="nil"/>
              <w:right w:val="nil"/>
            </w:tcBorders>
            <w:shd w:val="clear" w:color="auto" w:fill="auto"/>
            <w:noWrap/>
            <w:vAlign w:val="bottom"/>
            <w:hideMark/>
          </w:tcPr>
          <w:p w14:paraId="47B1E99C" w14:textId="00A68903" w:rsidR="00FA5275" w:rsidRPr="002C69E6" w:rsidRDefault="006B0F0A" w:rsidP="006B0F0A">
            <w:pPr>
              <w:jc w:val="both"/>
              <w:rPr>
                <w:lang w:val="es-ES_tradnl"/>
              </w:rPr>
            </w:pPr>
            <w:r w:rsidRPr="006B0F0A">
              <w:rPr>
                <w:rFonts w:ascii="Times New Roman" w:hAnsi="Times New Roman"/>
                <w:color w:val="000000"/>
                <w:szCs w:val="24"/>
                <w:lang w:val="es-ES_tradnl"/>
              </w:rPr>
              <w:t>Número total de estudios excluidos en la síntesis cualitativa de la RS: 0</w:t>
            </w:r>
          </w:p>
        </w:tc>
      </w:tr>
      <w:tr w:rsidR="00FA5275" w:rsidRPr="002C69E6" w14:paraId="16767752" w14:textId="77777777" w:rsidTr="006B0F0A">
        <w:trPr>
          <w:trHeight w:val="455"/>
        </w:trPr>
        <w:tc>
          <w:tcPr>
            <w:tcW w:w="663" w:type="dxa"/>
            <w:vMerge/>
            <w:tcBorders>
              <w:top w:val="nil"/>
              <w:left w:val="nil"/>
              <w:bottom w:val="nil"/>
              <w:right w:val="nil"/>
            </w:tcBorders>
            <w:vAlign w:val="center"/>
            <w:hideMark/>
          </w:tcPr>
          <w:p w14:paraId="52B45519" w14:textId="77777777" w:rsidR="00FA5275" w:rsidRPr="006B0F0A" w:rsidRDefault="00FA5275" w:rsidP="005001DF">
            <w:pPr>
              <w:rPr>
                <w:rFonts w:ascii="Times New Roman" w:hAnsi="Times New Roman"/>
                <w:b/>
                <w:bCs/>
                <w:color w:val="000000"/>
                <w:szCs w:val="24"/>
                <w:lang w:val="es-ES_tradnl"/>
              </w:rPr>
            </w:pPr>
          </w:p>
        </w:tc>
        <w:tc>
          <w:tcPr>
            <w:tcW w:w="350" w:type="dxa"/>
            <w:tcBorders>
              <w:top w:val="nil"/>
              <w:left w:val="nil"/>
              <w:bottom w:val="nil"/>
              <w:right w:val="nil"/>
            </w:tcBorders>
            <w:shd w:val="clear" w:color="auto" w:fill="auto"/>
            <w:noWrap/>
            <w:vAlign w:val="bottom"/>
            <w:hideMark/>
          </w:tcPr>
          <w:p w14:paraId="6B317ABE" w14:textId="77777777" w:rsidR="00FA5275" w:rsidRPr="006B0F0A" w:rsidRDefault="00FA5275" w:rsidP="005001DF">
            <w:pPr>
              <w:rPr>
                <w:rFonts w:ascii="Times New Roman" w:hAnsi="Times New Roman"/>
                <w:szCs w:val="24"/>
                <w:lang w:val="es-ES_tradnl"/>
              </w:rPr>
            </w:pPr>
          </w:p>
        </w:tc>
        <w:tc>
          <w:tcPr>
            <w:tcW w:w="2562" w:type="dxa"/>
            <w:tcBorders>
              <w:top w:val="nil"/>
              <w:left w:val="nil"/>
              <w:bottom w:val="nil"/>
              <w:right w:val="nil"/>
            </w:tcBorders>
            <w:shd w:val="clear" w:color="auto" w:fill="auto"/>
            <w:noWrap/>
            <w:vAlign w:val="bottom"/>
            <w:hideMark/>
          </w:tcPr>
          <w:p w14:paraId="643EC2FB" w14:textId="74EA0B5E" w:rsidR="00FA5275" w:rsidRPr="006B0F0A" w:rsidRDefault="00FA5275" w:rsidP="005001DF">
            <w:pPr>
              <w:rPr>
                <w:rFonts w:ascii="Times New Roman" w:hAnsi="Times New Roman"/>
                <w:color w:val="000000"/>
                <w:szCs w:val="24"/>
                <w:lang w:val="es-ES_tradnl"/>
              </w:rPr>
            </w:pPr>
          </w:p>
        </w:tc>
        <w:tc>
          <w:tcPr>
            <w:tcW w:w="959" w:type="dxa"/>
            <w:tcBorders>
              <w:top w:val="nil"/>
              <w:left w:val="nil"/>
              <w:bottom w:val="nil"/>
              <w:right w:val="nil"/>
            </w:tcBorders>
            <w:shd w:val="clear" w:color="auto" w:fill="auto"/>
            <w:noWrap/>
            <w:vAlign w:val="bottom"/>
            <w:hideMark/>
          </w:tcPr>
          <w:p w14:paraId="56CB100B" w14:textId="77777777" w:rsidR="00FA5275" w:rsidRPr="006B0F0A" w:rsidRDefault="00FA5275" w:rsidP="005001DF">
            <w:pPr>
              <w:rPr>
                <w:rFonts w:ascii="Times New Roman" w:hAnsi="Times New Roman"/>
                <w:color w:val="000000"/>
                <w:szCs w:val="24"/>
                <w:lang w:val="es-ES_tradnl"/>
              </w:rPr>
            </w:pPr>
          </w:p>
        </w:tc>
        <w:tc>
          <w:tcPr>
            <w:tcW w:w="3450" w:type="dxa"/>
            <w:tcBorders>
              <w:top w:val="nil"/>
              <w:left w:val="nil"/>
              <w:bottom w:val="nil"/>
              <w:right w:val="nil"/>
            </w:tcBorders>
            <w:shd w:val="clear" w:color="auto" w:fill="auto"/>
            <w:noWrap/>
            <w:vAlign w:val="bottom"/>
            <w:hideMark/>
          </w:tcPr>
          <w:p w14:paraId="47334F4F" w14:textId="77777777" w:rsidR="00FA5275" w:rsidRPr="002C69E6" w:rsidRDefault="00FA5275" w:rsidP="005001DF">
            <w:pPr>
              <w:rPr>
                <w:lang w:val="es-ES_tradnl"/>
              </w:rPr>
            </w:pPr>
          </w:p>
        </w:tc>
      </w:tr>
    </w:tbl>
    <w:p w14:paraId="01884181" w14:textId="278B0DA8" w:rsidR="00FA5275" w:rsidRPr="002C69E6" w:rsidRDefault="00FA5275" w:rsidP="005001DF">
      <w:pPr>
        <w:rPr>
          <w:lang w:val="es-ES_tradnl"/>
        </w:rPr>
      </w:pPr>
    </w:p>
    <w:p w14:paraId="613F23F1" w14:textId="23A195EB" w:rsidR="00584226" w:rsidRDefault="00584226" w:rsidP="00F35170">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s-ES_tradnl"/>
        </w:rPr>
      </w:pPr>
      <w:r w:rsidRPr="002C69E6">
        <w:rPr>
          <w:lang w:val="es-ES_tradnl"/>
        </w:rPr>
        <w:tab/>
        <w:t>Artículo 1: Mendieta Izquierdo, Yate Arévalo, &amp; Torres López, 2021, realizaron un estudio llamado: “Representaciones sociales de bioética y ética en estudiantes de medicina”. El objetivo del estudio fue: Identificar las representaciones sociales de bioética y ética en estudiantes de primer semestre de medicina de una universidad en Bogotá.</w:t>
      </w:r>
      <w:r w:rsidR="005001DF" w:rsidRPr="002C69E6">
        <w:rPr>
          <w:lang w:val="es-ES_tradnl"/>
        </w:rPr>
        <w:t xml:space="preserve"> </w:t>
      </w:r>
      <w:r w:rsidRPr="002C69E6">
        <w:rPr>
          <w:lang w:val="es-ES_tradnl"/>
        </w:rPr>
        <w:t>Participantes: 40 estudiantes de medicina.</w:t>
      </w:r>
      <w:r w:rsidR="005001DF" w:rsidRPr="002C69E6">
        <w:rPr>
          <w:lang w:val="es-ES_tradnl"/>
        </w:rPr>
        <w:t xml:space="preserve"> </w:t>
      </w:r>
      <w:r w:rsidRPr="002C69E6">
        <w:rPr>
          <w:lang w:val="es-ES_tradnl"/>
        </w:rPr>
        <w:t>Intervención: Estudiantes que cursaron la asignatura de primer semestre denominada Ética y Bioética, con una intensidad horaria presencial por período académico de 32 horas y semanal de 2 horas, correspondiente a 2 créditos académicos.</w:t>
      </w:r>
      <w:r w:rsidR="005001DF" w:rsidRPr="002C69E6">
        <w:rPr>
          <w:lang w:val="es-ES_tradnl"/>
        </w:rPr>
        <w:t xml:space="preserve"> </w:t>
      </w:r>
      <w:r w:rsidRPr="002C69E6">
        <w:rPr>
          <w:lang w:val="es-ES_tradnl"/>
        </w:rPr>
        <w:t>Comparaciones: 20 hombres y 20 mujeres, de dos grupos del programa de medicina de una universidad pública.</w:t>
      </w:r>
      <w:r w:rsidR="005001DF" w:rsidRPr="002C69E6">
        <w:rPr>
          <w:lang w:val="es-ES_tradnl"/>
        </w:rPr>
        <w:t xml:space="preserve"> </w:t>
      </w:r>
      <w:r w:rsidRPr="002C69E6">
        <w:rPr>
          <w:lang w:val="es-ES_tradnl"/>
        </w:rPr>
        <w:t xml:space="preserve">Resultados: Las representaciones sociales de bioética en mujeres se centró en la palabra “ética” con un índice de distancia ∑ID = 1,25 con respecto a “salud”, “vida” y “biología” y “naturaleza”; en hombres, bioética, se </w:t>
      </w:r>
      <w:r w:rsidR="00AD7943" w:rsidRPr="002C69E6">
        <w:rPr>
          <w:lang w:val="es-ES_tradnl"/>
        </w:rPr>
        <w:t>concentró</w:t>
      </w:r>
      <w:r w:rsidRPr="002C69E6">
        <w:rPr>
          <w:lang w:val="es-ES_tradnl"/>
        </w:rPr>
        <w:t xml:space="preserve"> en “moral”, obtuvo ∑ID = 1,48 en comparación con “ética”, “medicina”, “principios” y “valores”. La ética en mujeres se centró en “actos” y “actuación”, con ∑ID = 0,99 respecto a moral, sociedad y bien. La ética en los hombres se enfoca en actuar con ∑ID = 0,95 a persona, valores y comportamiento.</w:t>
      </w:r>
      <w:r w:rsidR="005001DF" w:rsidRPr="002C69E6">
        <w:rPr>
          <w:lang w:val="es-ES_tradnl"/>
        </w:rPr>
        <w:t xml:space="preserve"> </w:t>
      </w:r>
      <w:r w:rsidRPr="002C69E6">
        <w:rPr>
          <w:lang w:val="es-ES_tradnl"/>
        </w:rPr>
        <w:t>Tipo de diseño: Estudio cualitativo desde la perspectiva de las representaciones sociales con enfoque procesual y estructural</w:t>
      </w:r>
      <w:r w:rsidR="00FA5A95">
        <w:rPr>
          <w:lang w:val="es-ES_tradnl"/>
        </w:rPr>
        <w:t>.</w:t>
      </w:r>
      <w:sdt>
        <w:sdtPr>
          <w:rPr>
            <w:lang w:val="es-ES_tradnl"/>
          </w:rPr>
          <w:id w:val="-320814702"/>
          <w:citation/>
        </w:sdtPr>
        <w:sdtEndPr/>
        <w:sdtContent>
          <w:r w:rsidRPr="002C69E6">
            <w:rPr>
              <w:lang w:val="es-ES_tradnl"/>
            </w:rPr>
            <w:fldChar w:fldCharType="begin"/>
          </w:r>
          <w:r w:rsidR="00DE2F67" w:rsidRPr="002C69E6">
            <w:rPr>
              <w:lang w:val="es-ES_tradnl"/>
            </w:rPr>
            <w:instrText xml:space="preserve">CITATION Men21 \l 2058 </w:instrText>
          </w:r>
          <w:r w:rsidRPr="002C69E6">
            <w:rPr>
              <w:lang w:val="es-ES_tradnl"/>
            </w:rPr>
            <w:fldChar w:fldCharType="separate"/>
          </w:r>
          <w:r w:rsidR="00DE2F67" w:rsidRPr="002C69E6">
            <w:rPr>
              <w:noProof/>
              <w:lang w:val="es-ES_tradnl"/>
            </w:rPr>
            <w:t xml:space="preserve"> (Mendieta Izquierdo, Yate Arévalo, &amp; Torres López, 2021)</w:t>
          </w:r>
          <w:r w:rsidRPr="002C69E6">
            <w:rPr>
              <w:lang w:val="es-ES_tradnl"/>
            </w:rPr>
            <w:fldChar w:fldCharType="end"/>
          </w:r>
        </w:sdtContent>
      </w:sdt>
    </w:p>
    <w:p w14:paraId="3787CF8E" w14:textId="77777777" w:rsidR="00AA3A4E" w:rsidRPr="002C69E6" w:rsidRDefault="00AA3A4E" w:rsidP="00F35170">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s-ES_tradnl"/>
        </w:rPr>
      </w:pPr>
    </w:p>
    <w:p w14:paraId="31B14491" w14:textId="25040F7B" w:rsidR="00584226" w:rsidRPr="002C69E6" w:rsidRDefault="005001DF" w:rsidP="00F35170">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s-ES_tradnl"/>
        </w:rPr>
      </w:pPr>
      <w:r w:rsidRPr="002C69E6">
        <w:rPr>
          <w:bCs/>
          <w:lang w:val="es-ES_tradnl"/>
        </w:rPr>
        <w:tab/>
      </w:r>
      <w:r w:rsidR="00584226" w:rsidRPr="002C69E6">
        <w:rPr>
          <w:bCs/>
          <w:lang w:val="es-ES_tradnl"/>
        </w:rPr>
        <w:t>Artículo 2</w:t>
      </w:r>
      <w:r w:rsidRPr="002C69E6">
        <w:rPr>
          <w:bCs/>
          <w:lang w:val="es-ES_tradnl"/>
        </w:rPr>
        <w:t xml:space="preserve">: </w:t>
      </w:r>
      <w:r w:rsidR="00584226" w:rsidRPr="002C69E6">
        <w:rPr>
          <w:lang w:val="es-ES_tradnl"/>
        </w:rPr>
        <w:t xml:space="preserve">Antonio das Neves Júnior, Tavares de </w:t>
      </w:r>
      <w:proofErr w:type="spellStart"/>
      <w:r w:rsidR="00584226" w:rsidRPr="002C69E6">
        <w:rPr>
          <w:lang w:val="es-ES_tradnl"/>
        </w:rPr>
        <w:t>Ameida</w:t>
      </w:r>
      <w:proofErr w:type="spellEnd"/>
      <w:r w:rsidR="00584226" w:rsidRPr="002C69E6">
        <w:rPr>
          <w:lang w:val="es-ES_tradnl"/>
        </w:rPr>
        <w:t xml:space="preserve"> Rego &amp; Serpa de Araujo, 2021, realizaron un estudio llamado: “</w:t>
      </w:r>
      <w:r w:rsidR="00584226" w:rsidRPr="002C69E6">
        <w:rPr>
          <w:rStyle w:val="titulo"/>
          <w:lang w:val="es-ES_tradnl"/>
        </w:rPr>
        <w:t xml:space="preserve">Las prácticas morales utilizadas en las disciplinas de bioética en las facultades de medicina del estado de </w:t>
      </w:r>
      <w:proofErr w:type="spellStart"/>
      <w:r w:rsidR="00584226" w:rsidRPr="002C69E6">
        <w:rPr>
          <w:rStyle w:val="titulo"/>
          <w:lang w:val="es-ES_tradnl"/>
        </w:rPr>
        <w:t>são</w:t>
      </w:r>
      <w:proofErr w:type="spellEnd"/>
      <w:r w:rsidR="00584226" w:rsidRPr="002C69E6">
        <w:rPr>
          <w:rStyle w:val="titulo"/>
          <w:lang w:val="es-ES_tradnl"/>
        </w:rPr>
        <w:t xml:space="preserve"> paulo”. El objetivo del estudio fue</w:t>
      </w:r>
      <w:r w:rsidR="00584226" w:rsidRPr="002C69E6">
        <w:rPr>
          <w:lang w:val="es-ES_tradnl"/>
        </w:rPr>
        <w:t xml:space="preserve"> reflexionar sobre algunas cuestiones que son relevantes en el proceso de enseñanza aprendizaje en las disciplinas de bioética y que pueden contribuir y facilitar el proceso de formación y el desarrollo moral de los estudiantes.</w:t>
      </w:r>
      <w:r w:rsidRPr="002C69E6">
        <w:rPr>
          <w:lang w:val="es-ES_tradnl"/>
        </w:rPr>
        <w:t xml:space="preserve"> </w:t>
      </w:r>
      <w:r w:rsidR="00584226" w:rsidRPr="002C69E6">
        <w:rPr>
          <w:lang w:val="es-ES_tradnl"/>
        </w:rPr>
        <w:t>Participantes: 262 estudiantes de medicina y 9 profesores</w:t>
      </w:r>
      <w:r w:rsidRPr="002C69E6">
        <w:rPr>
          <w:lang w:val="es-ES_tradnl"/>
        </w:rPr>
        <w:t xml:space="preserve">. </w:t>
      </w:r>
      <w:r w:rsidR="00584226" w:rsidRPr="002C69E6">
        <w:rPr>
          <w:lang w:val="es-ES_tradnl"/>
        </w:rPr>
        <w:t xml:space="preserve">Intervención: estudiantes de medicina que cursaron la disciplina de la </w:t>
      </w:r>
      <w:r w:rsidRPr="002C69E6">
        <w:rPr>
          <w:lang w:val="es-ES_tradnl"/>
        </w:rPr>
        <w:t>bioética</w:t>
      </w:r>
      <w:r w:rsidR="00584226" w:rsidRPr="002C69E6">
        <w:rPr>
          <w:lang w:val="es-ES_tradnl"/>
        </w:rPr>
        <w:t xml:space="preserve"> en 5 facultades de Sao Pablo</w:t>
      </w:r>
      <w:r w:rsidRPr="002C69E6">
        <w:rPr>
          <w:lang w:val="es-ES_tradnl"/>
        </w:rPr>
        <w:t>.</w:t>
      </w:r>
    </w:p>
    <w:p w14:paraId="78A03FBF" w14:textId="0BF909ED" w:rsidR="00584226" w:rsidRPr="002C69E6" w:rsidRDefault="00584226" w:rsidP="00F35170">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s-ES_tradnl"/>
        </w:rPr>
      </w:pPr>
      <w:r w:rsidRPr="002C69E6">
        <w:rPr>
          <w:lang w:val="es-ES_tradnl"/>
        </w:rPr>
        <w:t xml:space="preserve">Comparaciones: se formaron 3 grupos </w:t>
      </w:r>
      <w:r w:rsidR="00FA5A95" w:rsidRPr="002C69E6">
        <w:rPr>
          <w:lang w:val="es-ES_tradnl"/>
        </w:rPr>
        <w:t>según</w:t>
      </w:r>
      <w:r w:rsidRPr="002C69E6">
        <w:rPr>
          <w:lang w:val="es-ES_tradnl"/>
        </w:rPr>
        <w:t xml:space="preserve"> la técnica aplicada: 206 estudiantes respondieron los cuestionarios, 56 estudiantes participaron en grupos focales y 9 profesores fueron entrevistados.</w:t>
      </w:r>
    </w:p>
    <w:p w14:paraId="29848B62" w14:textId="703250D3" w:rsidR="00584226" w:rsidRDefault="00584226" w:rsidP="00F35170">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s-ES_tradnl"/>
        </w:rPr>
      </w:pPr>
      <w:r w:rsidRPr="002C69E6">
        <w:rPr>
          <w:lang w:val="es-ES_tradnl"/>
        </w:rPr>
        <w:t>Resultados: Se demostró, según los alumnos, que las prácticas morales y las técnicas de enseñanza que más movilizaron a las clases fueron: las prácticas deliberativas - discusión de películas y / o series de televisión, discusiones de casos, roleplaying - dramatización, discusiones de debate, conferencias, y, en una menor proporción la práctica normativa - clase expositiva dialógica.</w:t>
      </w:r>
      <w:r w:rsidR="005001DF" w:rsidRPr="002C69E6">
        <w:rPr>
          <w:lang w:val="es-ES_tradnl"/>
        </w:rPr>
        <w:t xml:space="preserve"> </w:t>
      </w:r>
      <w:r w:rsidRPr="002C69E6">
        <w:rPr>
          <w:lang w:val="es-ES_tradnl"/>
        </w:rPr>
        <w:t xml:space="preserve">Tipo de diseño: mixto, cuantitativo y cualitativo de campo. Los cuestionarios fueron analizados cuantitativamente, los discursos analizados y clasificados utilizando el método del análisis categorial de </w:t>
      </w:r>
      <w:proofErr w:type="spellStart"/>
      <w:r w:rsidRPr="002C69E6">
        <w:rPr>
          <w:lang w:val="es-ES_tradnl"/>
        </w:rPr>
        <w:t>Bardin</w:t>
      </w:r>
      <w:proofErr w:type="spellEnd"/>
      <w:r w:rsidRPr="002C69E6">
        <w:rPr>
          <w:lang w:val="es-ES_tradnl"/>
        </w:rPr>
        <w:t xml:space="preserve">. </w:t>
      </w:r>
      <w:sdt>
        <w:sdtPr>
          <w:rPr>
            <w:lang w:val="es-ES_tradnl"/>
          </w:rPr>
          <w:id w:val="1324010361"/>
          <w:citation/>
        </w:sdtPr>
        <w:sdtEndPr/>
        <w:sdtContent>
          <w:r w:rsidRPr="002C69E6">
            <w:rPr>
              <w:lang w:val="es-ES_tradnl"/>
            </w:rPr>
            <w:fldChar w:fldCharType="begin"/>
          </w:r>
          <w:r w:rsidRPr="002C69E6">
            <w:rPr>
              <w:lang w:val="es-ES_tradnl"/>
            </w:rPr>
            <w:instrText xml:space="preserve"> CITATION Ant21 \l 2058 </w:instrText>
          </w:r>
          <w:r w:rsidRPr="002C69E6">
            <w:rPr>
              <w:lang w:val="es-ES_tradnl"/>
            </w:rPr>
            <w:fldChar w:fldCharType="separate"/>
          </w:r>
          <w:r w:rsidRPr="002C69E6">
            <w:rPr>
              <w:noProof/>
              <w:lang w:val="es-ES_tradnl"/>
            </w:rPr>
            <w:t>(Antonio das Neves Júnior, Tavares de Ameida Rego, &amp; Serpa de Araujo, 2021)</w:t>
          </w:r>
          <w:r w:rsidRPr="002C69E6">
            <w:rPr>
              <w:lang w:val="es-ES_tradnl"/>
            </w:rPr>
            <w:fldChar w:fldCharType="end"/>
          </w:r>
        </w:sdtContent>
      </w:sdt>
    </w:p>
    <w:p w14:paraId="5553B17A" w14:textId="77777777" w:rsidR="00AA3A4E" w:rsidRPr="002C69E6" w:rsidRDefault="00AA3A4E" w:rsidP="00F35170">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s-ES_tradnl"/>
        </w:rPr>
      </w:pPr>
    </w:p>
    <w:p w14:paraId="1BC4932C" w14:textId="77777777" w:rsidR="00FA5A95" w:rsidRDefault="005001DF" w:rsidP="00F35170">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s-ES_tradnl"/>
        </w:rPr>
      </w:pPr>
      <w:r w:rsidRPr="002C69E6">
        <w:rPr>
          <w:bCs/>
          <w:lang w:val="es-ES_tradnl"/>
        </w:rPr>
        <w:tab/>
      </w:r>
      <w:r w:rsidR="00584226" w:rsidRPr="002C69E6">
        <w:rPr>
          <w:bCs/>
          <w:lang w:val="es-ES_tradnl"/>
        </w:rPr>
        <w:t>Artículo 3</w:t>
      </w:r>
      <w:r w:rsidRPr="002C69E6">
        <w:rPr>
          <w:bCs/>
          <w:lang w:val="es-ES_tradnl"/>
        </w:rPr>
        <w:t xml:space="preserve">: </w:t>
      </w:r>
      <w:r w:rsidR="00584226" w:rsidRPr="002C69E6">
        <w:rPr>
          <w:lang w:val="es-ES_tradnl"/>
        </w:rPr>
        <w:t xml:space="preserve">Montse </w:t>
      </w:r>
      <w:proofErr w:type="spellStart"/>
      <w:r w:rsidR="00584226" w:rsidRPr="002C69E6">
        <w:rPr>
          <w:lang w:val="es-ES_tradnl"/>
        </w:rPr>
        <w:t>Esquerda</w:t>
      </w:r>
      <w:proofErr w:type="spellEnd"/>
      <w:r w:rsidR="00584226" w:rsidRPr="002C69E6">
        <w:rPr>
          <w:lang w:val="es-ES_tradnl"/>
        </w:rPr>
        <w:t xml:space="preserve">, Roig Carrera, Busquets i </w:t>
      </w:r>
      <w:proofErr w:type="spellStart"/>
      <w:r w:rsidR="00584226" w:rsidRPr="002C69E6">
        <w:rPr>
          <w:lang w:val="es-ES_tradnl"/>
        </w:rPr>
        <w:t>Alibés</w:t>
      </w:r>
      <w:proofErr w:type="spellEnd"/>
      <w:r w:rsidR="00584226" w:rsidRPr="002C69E6">
        <w:rPr>
          <w:lang w:val="es-ES_tradnl"/>
        </w:rPr>
        <w:t>, Yuguero &amp; Viñas Salas, 2019, realizaron un estudio llamado: “Evaluando la enseñanza de la bioética: formando «médicos virtuosos» o solamente médicos con habilidades éticas prácticas”. El objetivo del estudio fue valorar el impacto de la formación en ética en estas dos variables en nuestro ámbito. Lugar del estudio: Facultad de Medicina, Universidad de Lleida.</w:t>
      </w:r>
      <w:r w:rsidRPr="002C69E6">
        <w:rPr>
          <w:lang w:val="es-ES_tradnl"/>
        </w:rPr>
        <w:t xml:space="preserve"> </w:t>
      </w:r>
      <w:r w:rsidR="00584226" w:rsidRPr="002C69E6">
        <w:rPr>
          <w:lang w:val="es-ES_tradnl"/>
        </w:rPr>
        <w:t>Participantes: 175 estudiantes de tercer curso de medicina.</w:t>
      </w:r>
      <w:r w:rsidRPr="002C69E6">
        <w:rPr>
          <w:lang w:val="es-ES_tradnl"/>
        </w:rPr>
        <w:t xml:space="preserve"> </w:t>
      </w:r>
      <w:proofErr w:type="spellStart"/>
      <w:r w:rsidR="00584226" w:rsidRPr="002C69E6">
        <w:rPr>
          <w:lang w:val="es-ES_tradnl"/>
        </w:rPr>
        <w:t>Intevención</w:t>
      </w:r>
      <w:proofErr w:type="spellEnd"/>
      <w:r w:rsidR="00584226" w:rsidRPr="002C69E6">
        <w:rPr>
          <w:lang w:val="es-ES_tradnl"/>
        </w:rPr>
        <w:t>: Formación reglada en bioética.</w:t>
      </w:r>
      <w:r w:rsidRPr="002C69E6">
        <w:rPr>
          <w:lang w:val="es-ES_tradnl"/>
        </w:rPr>
        <w:t xml:space="preserve"> </w:t>
      </w:r>
    </w:p>
    <w:p w14:paraId="16C7DD43" w14:textId="6BFE7467" w:rsidR="00584226" w:rsidRPr="002C69E6" w:rsidRDefault="00584226" w:rsidP="00F35170">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s-ES_tradnl"/>
        </w:rPr>
      </w:pPr>
      <w:r w:rsidRPr="002C69E6">
        <w:rPr>
          <w:lang w:val="es-ES_tradnl"/>
        </w:rPr>
        <w:t>Comparaciones: Se formaron 2 grupos a los que se aplicaron los instrumentos de medición: 78 antes de realizar bioética y 97 después de realizar bioética, en diferentes cursos.</w:t>
      </w:r>
      <w:r w:rsidR="005001DF" w:rsidRPr="002C69E6">
        <w:rPr>
          <w:lang w:val="es-ES_tradnl"/>
        </w:rPr>
        <w:t xml:space="preserve"> </w:t>
      </w:r>
      <w:r w:rsidRPr="002C69E6">
        <w:rPr>
          <w:lang w:val="es-ES_tradnl"/>
        </w:rPr>
        <w:t xml:space="preserve">Resultados: Se </w:t>
      </w:r>
      <w:r w:rsidRPr="002C69E6">
        <w:rPr>
          <w:lang w:val="es-ES_tradnl"/>
        </w:rPr>
        <w:lastRenderedPageBreak/>
        <w:t xml:space="preserve">halla una relación consistente y significativa entre razonamiento moral y sensibilidad ética. Las mujeres presentan mayor razonamiento posconvencional, es decir, mayor desarrollo moral. No se aprecian cambios en el estadio de razonamiento moral global de Kohlberg con la formación ética. Sí se incrementa de forma significativa y global la sensibilidad ética, medida en forma de </w:t>
      </w:r>
      <w:proofErr w:type="spellStart"/>
      <w:r w:rsidRPr="002C69E6">
        <w:rPr>
          <w:rStyle w:val="nfasis"/>
          <w:lang w:val="es-ES_tradnl"/>
        </w:rPr>
        <w:t>Problem</w:t>
      </w:r>
      <w:proofErr w:type="spellEnd"/>
      <w:r w:rsidRPr="002C69E6">
        <w:rPr>
          <w:rStyle w:val="nfasis"/>
          <w:lang w:val="es-ES_tradnl"/>
        </w:rPr>
        <w:t xml:space="preserve"> </w:t>
      </w:r>
      <w:proofErr w:type="spellStart"/>
      <w:r w:rsidRPr="002C69E6">
        <w:rPr>
          <w:rStyle w:val="nfasis"/>
          <w:lang w:val="es-ES_tradnl"/>
        </w:rPr>
        <w:t>Identification</w:t>
      </w:r>
      <w:proofErr w:type="spellEnd"/>
      <w:r w:rsidRPr="002C69E6">
        <w:rPr>
          <w:rStyle w:val="nfasis"/>
          <w:lang w:val="es-ES_tradnl"/>
        </w:rPr>
        <w:t xml:space="preserve"> Test</w:t>
      </w:r>
      <w:r w:rsidRPr="002C69E6">
        <w:rPr>
          <w:lang w:val="es-ES_tradnl"/>
        </w:rPr>
        <w:t>.</w:t>
      </w:r>
      <w:r w:rsidR="005001DF" w:rsidRPr="002C69E6">
        <w:rPr>
          <w:lang w:val="es-ES_tradnl"/>
        </w:rPr>
        <w:t xml:space="preserve"> </w:t>
      </w:r>
      <w:r w:rsidRPr="002C69E6">
        <w:rPr>
          <w:lang w:val="es-ES_tradnl"/>
        </w:rPr>
        <w:t>Tipo de Diseño: Estudio observacional transversal.</w:t>
      </w:r>
      <w:sdt>
        <w:sdtPr>
          <w:rPr>
            <w:lang w:val="es-ES_tradnl"/>
          </w:rPr>
          <w:id w:val="-625850290"/>
          <w:citation/>
        </w:sdtPr>
        <w:sdtEndPr/>
        <w:sdtContent>
          <w:r w:rsidRPr="002C69E6">
            <w:rPr>
              <w:lang w:val="es-ES_tradnl"/>
            </w:rPr>
            <w:fldChar w:fldCharType="begin"/>
          </w:r>
          <w:r w:rsidRPr="002C69E6">
            <w:rPr>
              <w:lang w:val="es-ES_tradnl"/>
            </w:rPr>
            <w:instrText xml:space="preserve"> CITATION Mon19 \l 2058 </w:instrText>
          </w:r>
          <w:r w:rsidRPr="002C69E6">
            <w:rPr>
              <w:lang w:val="es-ES_tradnl"/>
            </w:rPr>
            <w:fldChar w:fldCharType="separate"/>
          </w:r>
          <w:r w:rsidRPr="002C69E6">
            <w:rPr>
              <w:noProof/>
              <w:lang w:val="es-ES_tradnl"/>
            </w:rPr>
            <w:t xml:space="preserve"> (Montse Esquerda, Roig Carrera, Busquets i Alibés, Yuguero, &amp; Viñas Salas, Febrero 2019)</w:t>
          </w:r>
          <w:r w:rsidRPr="002C69E6">
            <w:rPr>
              <w:lang w:val="es-ES_tradnl"/>
            </w:rPr>
            <w:fldChar w:fldCharType="end"/>
          </w:r>
        </w:sdtContent>
      </w:sdt>
    </w:p>
    <w:p w14:paraId="06AE7529" w14:textId="77777777" w:rsidR="00A42DEB" w:rsidRPr="002C69E6" w:rsidRDefault="00A42DEB" w:rsidP="005001DF">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_tradnl"/>
        </w:rPr>
      </w:pPr>
    </w:p>
    <w:p w14:paraId="74D960BE" w14:textId="1A9BE01B" w:rsidR="00FA5275" w:rsidRPr="00CD51E2" w:rsidRDefault="00FA5275" w:rsidP="00CD51E2">
      <w:pPr>
        <w:pStyle w:val="Ttulo2"/>
        <w:jc w:val="both"/>
        <w:rPr>
          <w:bCs/>
          <w:color w:val="17365D" w:themeColor="text2" w:themeShade="BF"/>
          <w:lang w:val="es-ES_tradnl"/>
        </w:rPr>
      </w:pPr>
      <w:bookmarkStart w:id="12" w:name="_Toc137063081"/>
      <w:r w:rsidRPr="00CD51E2">
        <w:rPr>
          <w:color w:val="17365D" w:themeColor="text2" w:themeShade="BF"/>
          <w:lang w:val="es-ES_tradnl"/>
        </w:rPr>
        <w:t>Discusión y análisis de resultados</w:t>
      </w:r>
      <w:bookmarkEnd w:id="12"/>
      <w:r w:rsidRPr="00CD51E2">
        <w:rPr>
          <w:color w:val="17365D" w:themeColor="text2" w:themeShade="BF"/>
          <w:lang w:val="es-ES_tradnl"/>
        </w:rPr>
        <w:t xml:space="preserve"> </w:t>
      </w:r>
    </w:p>
    <w:p w14:paraId="5261588D" w14:textId="77777777" w:rsidR="00FA5275" w:rsidRPr="00D12350" w:rsidRDefault="00FA5275" w:rsidP="00CD51E2">
      <w:pPr>
        <w:ind w:firstLine="720"/>
        <w:jc w:val="both"/>
        <w:rPr>
          <w:rFonts w:ascii="Times New Roman" w:hAnsi="Times New Roman"/>
          <w:lang w:val="es-ES_tradnl"/>
        </w:rPr>
      </w:pPr>
      <w:r w:rsidRPr="00D12350">
        <w:rPr>
          <w:rFonts w:ascii="Times New Roman" w:hAnsi="Times New Roman"/>
          <w:lang w:val="es-ES_tradnl"/>
        </w:rPr>
        <w:t xml:space="preserve">Se revisó 17 fuentes bibliográficas, dentro de ellas 13 bases de datos: Elsevier –y sus bases de datos relacionadas: Scopus. </w:t>
      </w:r>
      <w:proofErr w:type="gramStart"/>
      <w:r w:rsidRPr="00D12350">
        <w:rPr>
          <w:rFonts w:ascii="Times New Roman" w:hAnsi="Times New Roman"/>
          <w:lang w:val="es-ES_tradnl"/>
        </w:rPr>
        <w:t>Embase.-</w:t>
      </w:r>
      <w:proofErr w:type="gramEnd"/>
      <w:r w:rsidRPr="00D12350">
        <w:rPr>
          <w:rFonts w:ascii="Times New Roman" w:hAnsi="Times New Roman"/>
          <w:lang w:val="es-ES_tradnl"/>
        </w:rPr>
        <w:t xml:space="preserve"> Dialnet. Scielo. MedlinePlus. PubMed. Cochrane library. Cochrane iberoamericano. Cochrane training. Web </w:t>
      </w:r>
      <w:proofErr w:type="spellStart"/>
      <w:r w:rsidRPr="00D12350">
        <w:rPr>
          <w:rFonts w:ascii="Times New Roman" w:hAnsi="Times New Roman"/>
          <w:lang w:val="es-ES_tradnl"/>
        </w:rPr>
        <w:t>of</w:t>
      </w:r>
      <w:proofErr w:type="spellEnd"/>
      <w:r w:rsidRPr="00D12350">
        <w:rPr>
          <w:rFonts w:ascii="Times New Roman" w:hAnsi="Times New Roman"/>
          <w:lang w:val="es-ES_tradnl"/>
        </w:rPr>
        <w:t xml:space="preserve"> </w:t>
      </w:r>
      <w:proofErr w:type="spellStart"/>
      <w:r w:rsidRPr="00D12350">
        <w:rPr>
          <w:rFonts w:ascii="Times New Roman" w:hAnsi="Times New Roman"/>
          <w:lang w:val="es-ES_tradnl"/>
        </w:rPr>
        <w:t>Sciencie</w:t>
      </w:r>
      <w:proofErr w:type="spellEnd"/>
      <w:r w:rsidRPr="00D12350">
        <w:rPr>
          <w:rFonts w:ascii="Times New Roman" w:hAnsi="Times New Roman"/>
          <w:lang w:val="es-ES_tradnl"/>
        </w:rPr>
        <w:t xml:space="preserve"> (</w:t>
      </w:r>
      <w:proofErr w:type="spellStart"/>
      <w:r w:rsidRPr="00D12350">
        <w:rPr>
          <w:rFonts w:ascii="Times New Roman" w:hAnsi="Times New Roman"/>
          <w:lang w:val="es-ES_tradnl"/>
        </w:rPr>
        <w:t>WoS</w:t>
      </w:r>
      <w:proofErr w:type="spellEnd"/>
      <w:r w:rsidRPr="00D12350">
        <w:rPr>
          <w:rFonts w:ascii="Times New Roman" w:hAnsi="Times New Roman"/>
          <w:lang w:val="es-ES_tradnl"/>
        </w:rPr>
        <w:t xml:space="preserve">). Clinical trial. CINAHL </w:t>
      </w:r>
      <w:r w:rsidRPr="00D12350">
        <w:rPr>
          <w:rStyle w:val="hgkelc"/>
          <w:rFonts w:ascii="Times New Roman" w:hAnsi="Times New Roman"/>
          <w:lang w:val="es-ES_tradnl"/>
        </w:rPr>
        <w:t xml:space="preserve">(Cumulative </w:t>
      </w:r>
      <w:proofErr w:type="spellStart"/>
      <w:r w:rsidRPr="00D12350">
        <w:rPr>
          <w:rStyle w:val="hgkelc"/>
          <w:rFonts w:ascii="Times New Roman" w:hAnsi="Times New Roman"/>
          <w:lang w:val="es-ES_tradnl"/>
        </w:rPr>
        <w:t>Index</w:t>
      </w:r>
      <w:proofErr w:type="spellEnd"/>
      <w:r w:rsidRPr="00D12350">
        <w:rPr>
          <w:rStyle w:val="hgkelc"/>
          <w:rFonts w:ascii="Times New Roman" w:hAnsi="Times New Roman"/>
          <w:lang w:val="es-ES_tradnl"/>
        </w:rPr>
        <w:t xml:space="preserve"> </w:t>
      </w:r>
      <w:proofErr w:type="spellStart"/>
      <w:r w:rsidRPr="00D12350">
        <w:rPr>
          <w:rStyle w:val="hgkelc"/>
          <w:rFonts w:ascii="Times New Roman" w:hAnsi="Times New Roman"/>
          <w:lang w:val="es-ES_tradnl"/>
        </w:rPr>
        <w:t>to</w:t>
      </w:r>
      <w:proofErr w:type="spellEnd"/>
      <w:r w:rsidRPr="00D12350">
        <w:rPr>
          <w:rStyle w:val="hgkelc"/>
          <w:rFonts w:ascii="Times New Roman" w:hAnsi="Times New Roman"/>
          <w:lang w:val="es-ES_tradnl"/>
        </w:rPr>
        <w:t xml:space="preserve"> </w:t>
      </w:r>
      <w:proofErr w:type="spellStart"/>
      <w:r w:rsidRPr="00D12350">
        <w:rPr>
          <w:rStyle w:val="hgkelc"/>
          <w:rFonts w:ascii="Times New Roman" w:hAnsi="Times New Roman"/>
          <w:lang w:val="es-ES_tradnl"/>
        </w:rPr>
        <w:t>Nursing</w:t>
      </w:r>
      <w:proofErr w:type="spellEnd"/>
      <w:r w:rsidRPr="00D12350">
        <w:rPr>
          <w:rStyle w:val="hgkelc"/>
          <w:rFonts w:ascii="Times New Roman" w:hAnsi="Times New Roman"/>
          <w:lang w:val="es-ES_tradnl"/>
        </w:rPr>
        <w:t xml:space="preserve"> and </w:t>
      </w:r>
      <w:proofErr w:type="spellStart"/>
      <w:r w:rsidRPr="00D12350">
        <w:rPr>
          <w:rStyle w:val="hgkelc"/>
          <w:rFonts w:ascii="Times New Roman" w:hAnsi="Times New Roman"/>
          <w:lang w:val="es-ES_tradnl"/>
        </w:rPr>
        <w:t>Allied</w:t>
      </w:r>
      <w:proofErr w:type="spellEnd"/>
      <w:r w:rsidRPr="00D12350">
        <w:rPr>
          <w:rStyle w:val="hgkelc"/>
          <w:rFonts w:ascii="Times New Roman" w:hAnsi="Times New Roman"/>
          <w:lang w:val="es-ES_tradnl"/>
        </w:rPr>
        <w:t xml:space="preserve"> </w:t>
      </w:r>
      <w:proofErr w:type="spellStart"/>
      <w:r w:rsidRPr="00D12350">
        <w:rPr>
          <w:rStyle w:val="hgkelc"/>
          <w:rFonts w:ascii="Times New Roman" w:hAnsi="Times New Roman"/>
          <w:lang w:val="es-ES_tradnl"/>
        </w:rPr>
        <w:t>Health</w:t>
      </w:r>
      <w:proofErr w:type="spellEnd"/>
      <w:r w:rsidRPr="00D12350">
        <w:rPr>
          <w:rStyle w:val="hgkelc"/>
          <w:rFonts w:ascii="Times New Roman" w:hAnsi="Times New Roman"/>
          <w:lang w:val="es-ES_tradnl"/>
        </w:rPr>
        <w:t xml:space="preserve"> </w:t>
      </w:r>
      <w:proofErr w:type="spellStart"/>
      <w:r w:rsidRPr="00D12350">
        <w:rPr>
          <w:rStyle w:val="hgkelc"/>
          <w:rFonts w:ascii="Times New Roman" w:hAnsi="Times New Roman"/>
          <w:lang w:val="es-ES_tradnl"/>
        </w:rPr>
        <w:t>Literature</w:t>
      </w:r>
      <w:proofErr w:type="spellEnd"/>
      <w:r w:rsidRPr="00D12350">
        <w:rPr>
          <w:rStyle w:val="hgkelc"/>
          <w:rFonts w:ascii="Times New Roman" w:hAnsi="Times New Roman"/>
          <w:lang w:val="es-ES_tradnl"/>
        </w:rPr>
        <w:t>)</w:t>
      </w:r>
      <w:r w:rsidRPr="00D12350">
        <w:rPr>
          <w:rFonts w:ascii="Times New Roman" w:hAnsi="Times New Roman"/>
          <w:lang w:val="es-ES_tradnl"/>
        </w:rPr>
        <w:t xml:space="preserve">. Debido a los pocos estudios encontrados en las bases de datos, se buscó en 5 fuentes adicionales: Revista latinoamericana de bioética. Redalyc. </w:t>
      </w:r>
      <w:proofErr w:type="spellStart"/>
      <w:r w:rsidRPr="00D12350">
        <w:rPr>
          <w:rFonts w:ascii="Times New Roman" w:hAnsi="Times New Roman"/>
          <w:lang w:val="es-ES_tradnl"/>
        </w:rPr>
        <w:t>Publindex</w:t>
      </w:r>
      <w:proofErr w:type="spellEnd"/>
      <w:r w:rsidRPr="00D12350">
        <w:rPr>
          <w:rFonts w:ascii="Times New Roman" w:hAnsi="Times New Roman"/>
          <w:lang w:val="es-ES_tradnl"/>
        </w:rPr>
        <w:t xml:space="preserve">. </w:t>
      </w:r>
      <w:proofErr w:type="spellStart"/>
      <w:r w:rsidRPr="00D12350">
        <w:rPr>
          <w:rFonts w:ascii="Times New Roman" w:hAnsi="Times New Roman"/>
          <w:lang w:val="es-ES_tradnl"/>
        </w:rPr>
        <w:t>Scholar</w:t>
      </w:r>
      <w:proofErr w:type="spellEnd"/>
      <w:r w:rsidRPr="00D12350">
        <w:rPr>
          <w:rFonts w:ascii="Times New Roman" w:hAnsi="Times New Roman"/>
          <w:lang w:val="es-ES_tradnl"/>
        </w:rPr>
        <w:t xml:space="preserve"> Google. Google. </w:t>
      </w:r>
    </w:p>
    <w:p w14:paraId="6CABBFBC" w14:textId="77777777" w:rsidR="00AA3A4E" w:rsidRPr="00D12350" w:rsidRDefault="00AA3A4E" w:rsidP="00CD51E2">
      <w:pPr>
        <w:ind w:firstLine="720"/>
        <w:jc w:val="both"/>
        <w:rPr>
          <w:rFonts w:ascii="Times New Roman" w:hAnsi="Times New Roman"/>
          <w:lang w:val="es-ES_tradnl"/>
        </w:rPr>
      </w:pPr>
    </w:p>
    <w:p w14:paraId="36F57424" w14:textId="13E788C2" w:rsidR="00FA5275" w:rsidRPr="00D12350" w:rsidRDefault="00FA5275" w:rsidP="00CD51E2">
      <w:pPr>
        <w:ind w:firstLine="720"/>
        <w:jc w:val="both"/>
        <w:rPr>
          <w:rFonts w:ascii="Times New Roman" w:hAnsi="Times New Roman"/>
          <w:lang w:val="es-ES_tradnl"/>
        </w:rPr>
      </w:pPr>
      <w:r w:rsidRPr="00D12350">
        <w:rPr>
          <w:rFonts w:ascii="Times New Roman" w:hAnsi="Times New Roman"/>
          <w:lang w:val="es-ES_tradnl"/>
        </w:rPr>
        <w:t xml:space="preserve">Se revisó un total de 531 artículos, de ellos se seleccionaron 22 artículos para revisión (17 identificadas en las bases de datos y 5 identificadas en otras fuentes). Se eliminaron 3 artículos duplicados, quedando 19 artículos antes del cribado. Al aplicar los criterios de elegibilidad, utilizando la metodología PICOS del protocolo PRISMA 2020, encontramos que, solamente 3 artículos publicados y completos cumplían los criterios de elegibilidad para ser incluidos en la revisión sistemática cualitativa. De los 16 artículos excluidos, las razones principales de su exclusión, es que 6 artículos eran reflexiones teóricas y 5 de ellos no cumplían los criterios de elegibilidad -no había grupos de comparación, no estaba clara la intervención, es decir se desconocía si recibieron bioética como asignatura y los participantes incluían otras carreras diferentes a la medicina. </w:t>
      </w:r>
    </w:p>
    <w:p w14:paraId="34763EE3" w14:textId="77777777" w:rsidR="00AA3A4E" w:rsidRPr="00D12350" w:rsidRDefault="00AA3A4E" w:rsidP="00CD51E2">
      <w:pPr>
        <w:ind w:firstLine="720"/>
        <w:jc w:val="both"/>
        <w:rPr>
          <w:rFonts w:ascii="Times New Roman" w:hAnsi="Times New Roman"/>
          <w:lang w:val="es-ES_tradnl"/>
        </w:rPr>
      </w:pPr>
    </w:p>
    <w:p w14:paraId="01754BD8" w14:textId="37575E16" w:rsidR="00FA5275" w:rsidRPr="00D12350" w:rsidRDefault="00FA5275" w:rsidP="00CD51E2">
      <w:pPr>
        <w:ind w:firstLine="720"/>
        <w:jc w:val="both"/>
        <w:rPr>
          <w:rFonts w:ascii="Times New Roman" w:hAnsi="Times New Roman"/>
          <w:lang w:val="es-ES_tradnl"/>
        </w:rPr>
      </w:pPr>
      <w:r w:rsidRPr="00D12350">
        <w:rPr>
          <w:rFonts w:ascii="Times New Roman" w:hAnsi="Times New Roman"/>
          <w:lang w:val="es-ES_tradnl"/>
        </w:rPr>
        <w:t>A partir de esta revisión sistemática cualitativa, podemos decir sin lugar a dudas, que existen muy pocos estudios en la temática de la Enseñanza de la Bioética y su aplicación en los estudiantes de medicina de América latina y el Caribe</w:t>
      </w:r>
      <w:r w:rsidR="00DF3BA1" w:rsidRPr="00D12350">
        <w:rPr>
          <w:rFonts w:ascii="Times New Roman" w:hAnsi="Times New Roman"/>
          <w:lang w:val="es-ES_tradnl"/>
        </w:rPr>
        <w:t>;</w:t>
      </w:r>
      <w:r w:rsidRPr="00D12350">
        <w:rPr>
          <w:rFonts w:ascii="Times New Roman" w:hAnsi="Times New Roman"/>
          <w:lang w:val="es-ES_tradnl"/>
        </w:rPr>
        <w:t xml:space="preserve"> por </w:t>
      </w:r>
      <w:r w:rsidR="00DF3BA1" w:rsidRPr="00D12350">
        <w:rPr>
          <w:rFonts w:ascii="Times New Roman" w:hAnsi="Times New Roman"/>
          <w:lang w:val="es-ES_tradnl"/>
        </w:rPr>
        <w:t>ende,</w:t>
      </w:r>
      <w:r w:rsidRPr="00D12350">
        <w:rPr>
          <w:rFonts w:ascii="Times New Roman" w:hAnsi="Times New Roman"/>
          <w:lang w:val="es-ES_tradnl"/>
        </w:rPr>
        <w:t xml:space="preserve"> muy pocas publicaciones o artículos originales que cumplan el rigor metodológico del protocolo PRISMA. </w:t>
      </w:r>
    </w:p>
    <w:p w14:paraId="2DC140BE" w14:textId="77777777" w:rsidR="00AA3A4E" w:rsidRPr="00D12350" w:rsidRDefault="00AA3A4E" w:rsidP="00CD51E2">
      <w:pPr>
        <w:ind w:firstLine="720"/>
        <w:jc w:val="both"/>
        <w:rPr>
          <w:rFonts w:ascii="Times New Roman" w:hAnsi="Times New Roman"/>
          <w:lang w:val="es-ES_tradnl"/>
        </w:rPr>
      </w:pPr>
    </w:p>
    <w:p w14:paraId="0BEB4AE1" w14:textId="42265957" w:rsidR="00FA5275" w:rsidRPr="00D12350" w:rsidRDefault="00FA5275" w:rsidP="006B0F0A">
      <w:pPr>
        <w:ind w:firstLine="720"/>
        <w:jc w:val="both"/>
        <w:rPr>
          <w:rFonts w:ascii="Times New Roman" w:hAnsi="Times New Roman"/>
          <w:lang w:val="es-ES_tradnl"/>
        </w:rPr>
      </w:pPr>
      <w:r w:rsidRPr="00D12350">
        <w:rPr>
          <w:rFonts w:ascii="Times New Roman" w:hAnsi="Times New Roman"/>
          <w:lang w:val="es-ES_tradnl"/>
        </w:rPr>
        <w:t>Un dato interesante que encontramos en esta revisión, es que en América latina y el Caribe, solo el 53% (276 de 517) de las facultades de medicina tienen incluida en su pensum académico la asignatura de bioética y Brasil es el país que más ha logrado institucionalizarla y evaluarla. Esta situación nos indica que es un reto para los diferentes países de la región, la institucionalización de la asignatura de bioética; pero, además es un reto la evaluación de los cambios de comportamiento de los futuros médicos de las facultades de medicina que</w:t>
      </w:r>
      <w:r w:rsidR="00DF3BA1" w:rsidRPr="00D12350">
        <w:rPr>
          <w:rFonts w:ascii="Times New Roman" w:hAnsi="Times New Roman"/>
          <w:lang w:val="es-ES_tradnl"/>
        </w:rPr>
        <w:t xml:space="preserve">, </w:t>
      </w:r>
      <w:r w:rsidRPr="00D12350">
        <w:rPr>
          <w:rFonts w:ascii="Times New Roman" w:hAnsi="Times New Roman"/>
          <w:lang w:val="es-ES_tradnl"/>
        </w:rPr>
        <w:t>imparten las asignaturas en sus diferentes modalidades y es evidente que hay un vacío por la falta de investigaciones en est</w:t>
      </w:r>
      <w:r w:rsidR="00D12350" w:rsidRPr="00D12350">
        <w:rPr>
          <w:rFonts w:ascii="Times New Roman" w:hAnsi="Times New Roman"/>
          <w:lang w:val="es-ES_tradnl"/>
        </w:rPr>
        <w:t>a temática.</w:t>
      </w:r>
    </w:p>
    <w:p w14:paraId="73CB204B" w14:textId="77777777" w:rsidR="00AA3A4E" w:rsidRPr="00D12350" w:rsidRDefault="00AA3A4E" w:rsidP="005001DF">
      <w:pPr>
        <w:ind w:firstLine="720"/>
        <w:rPr>
          <w:rFonts w:ascii="Times New Roman" w:hAnsi="Times New Roman"/>
          <w:lang w:val="es-ES_tradnl"/>
        </w:rPr>
      </w:pPr>
    </w:p>
    <w:p w14:paraId="5CA45010" w14:textId="52A2C0C0" w:rsidR="00FA5275" w:rsidRPr="00D12350" w:rsidRDefault="00FA5275" w:rsidP="00D12350">
      <w:pPr>
        <w:ind w:firstLine="720"/>
        <w:jc w:val="both"/>
        <w:rPr>
          <w:rFonts w:ascii="Times New Roman" w:hAnsi="Times New Roman"/>
          <w:lang w:val="es-ES_tradnl"/>
        </w:rPr>
      </w:pPr>
      <w:r w:rsidRPr="00D12350">
        <w:rPr>
          <w:rFonts w:ascii="Times New Roman" w:hAnsi="Times New Roman"/>
          <w:lang w:val="es-ES_tradnl"/>
        </w:rPr>
        <w:t xml:space="preserve">Al analizar a los participantes, encontramos que, solo el estudio de </w:t>
      </w:r>
      <w:r w:rsidRPr="00D12350">
        <w:rPr>
          <w:rFonts w:ascii="Times New Roman" w:hAnsi="Times New Roman"/>
          <w:noProof/>
          <w:lang w:val="es-ES_tradnl"/>
        </w:rPr>
        <w:t>Antonio das Neves Júnior, Tavares de Ameida, &amp; Serpa de Araujo, 2021</w:t>
      </w:r>
      <w:r w:rsidRPr="00D12350">
        <w:rPr>
          <w:rFonts w:ascii="Times New Roman" w:hAnsi="Times New Roman"/>
          <w:lang w:val="es-ES_tradnl"/>
        </w:rPr>
        <w:t xml:space="preserve">, (de los 3 estudios incluidos en la revisión sistemática) incluían a los profesores que impartían la asignatura. Este hallazgo, es de alta relevancia, ya que como expresa </w:t>
      </w:r>
      <w:proofErr w:type="spellStart"/>
      <w:r w:rsidRPr="00D12350">
        <w:rPr>
          <w:rFonts w:ascii="Times New Roman" w:hAnsi="Times New Roman"/>
          <w:lang w:val="es-ES_tradnl"/>
        </w:rPr>
        <w:t>Turull</w:t>
      </w:r>
      <w:proofErr w:type="spellEnd"/>
      <w:r w:rsidRPr="00D12350">
        <w:rPr>
          <w:rFonts w:ascii="Times New Roman" w:hAnsi="Times New Roman"/>
          <w:lang w:val="es-ES_tradnl"/>
        </w:rPr>
        <w:t xml:space="preserve">, 2020, “la enseñanza es ayudar a construir comprensiones e interpretaciones” y si, solo evaluamos la percepción del estudiante y no incidimos en el conocimiento, consciencia y técnicas de enseñanza o aprendizaje del docente, profesor o guía, </w:t>
      </w:r>
      <w:r w:rsidRPr="00D12350">
        <w:rPr>
          <w:rFonts w:ascii="Times New Roman" w:hAnsi="Times New Roman"/>
          <w:lang w:val="es-ES_tradnl"/>
        </w:rPr>
        <w:lastRenderedPageBreak/>
        <w:t>jamás se va lograr el objetivo principal, cambiar comportamientos del médico en beneficio del paciente.</w:t>
      </w:r>
    </w:p>
    <w:p w14:paraId="48C967FB" w14:textId="77777777" w:rsidR="00AA3A4E" w:rsidRPr="00D12350" w:rsidRDefault="00AA3A4E" w:rsidP="00D12350">
      <w:pPr>
        <w:ind w:firstLine="720"/>
        <w:jc w:val="both"/>
        <w:rPr>
          <w:rFonts w:ascii="Times New Roman" w:hAnsi="Times New Roman"/>
          <w:lang w:val="es-ES_tradnl"/>
        </w:rPr>
      </w:pPr>
    </w:p>
    <w:p w14:paraId="6F0CBC03" w14:textId="3D0297F4" w:rsidR="00FA5275" w:rsidRPr="00D12350" w:rsidRDefault="00FA5275" w:rsidP="00D12350">
      <w:pPr>
        <w:ind w:firstLine="720"/>
        <w:jc w:val="both"/>
        <w:rPr>
          <w:rFonts w:ascii="Times New Roman" w:hAnsi="Times New Roman"/>
          <w:lang w:val="es-ES_tradnl"/>
        </w:rPr>
      </w:pPr>
      <w:r w:rsidRPr="00D12350">
        <w:rPr>
          <w:rFonts w:ascii="Times New Roman" w:hAnsi="Times New Roman"/>
          <w:lang w:val="es-ES_tradnl"/>
        </w:rPr>
        <w:t xml:space="preserve">Al analizar las intervenciones, encontramos que, todos los estudiantes de medicina recibieron bioética en su pensum académico; pero, solo en el estudio de </w:t>
      </w:r>
      <w:r w:rsidRPr="00D12350">
        <w:rPr>
          <w:rFonts w:ascii="Times New Roman" w:hAnsi="Times New Roman"/>
          <w:noProof/>
          <w:lang w:val="es-ES_tradnl"/>
        </w:rPr>
        <w:t>Mendieta</w:t>
      </w:r>
      <w:r w:rsidR="00DF3BA1" w:rsidRPr="00D12350">
        <w:rPr>
          <w:rFonts w:ascii="Times New Roman" w:hAnsi="Times New Roman"/>
          <w:noProof/>
          <w:lang w:val="es-ES_tradnl"/>
        </w:rPr>
        <w:t xml:space="preserve"> et al</w:t>
      </w:r>
      <w:r w:rsidR="002B043D" w:rsidRPr="00D12350">
        <w:rPr>
          <w:rFonts w:ascii="Times New Roman" w:hAnsi="Times New Roman"/>
          <w:noProof/>
          <w:lang w:val="es-ES_tradnl"/>
        </w:rPr>
        <w:t>,</w:t>
      </w:r>
      <w:r w:rsidR="00DF3BA1" w:rsidRPr="00D12350">
        <w:rPr>
          <w:rFonts w:ascii="Times New Roman" w:hAnsi="Times New Roman"/>
          <w:noProof/>
          <w:lang w:val="es-ES_tradnl"/>
        </w:rPr>
        <w:t xml:space="preserve"> </w:t>
      </w:r>
      <w:r w:rsidRPr="00D12350">
        <w:rPr>
          <w:rFonts w:ascii="Times New Roman" w:hAnsi="Times New Roman"/>
          <w:noProof/>
          <w:lang w:val="es-ES_tradnl"/>
        </w:rPr>
        <w:t xml:space="preserve">2021, </w:t>
      </w:r>
      <w:r w:rsidRPr="00D12350">
        <w:rPr>
          <w:rFonts w:ascii="Times New Roman" w:hAnsi="Times New Roman"/>
          <w:lang w:val="es-ES_tradnl"/>
        </w:rPr>
        <w:t>se describe claramente la carga horaria, el semestre y los créditos académicos al recibir bioética en la carrera de medicina. En este mismo estudio, evaluaron las representaciones sociales de bioética y ética en estudiantes de medicina y se concluye que: “para los estudiantes</w:t>
      </w:r>
      <w:r w:rsidR="00973D7E">
        <w:rPr>
          <w:rFonts w:ascii="Times New Roman" w:hAnsi="Times New Roman"/>
          <w:lang w:val="es-ES_tradnl"/>
        </w:rPr>
        <w:t xml:space="preserve"> </w:t>
      </w:r>
      <w:r w:rsidRPr="00D12350">
        <w:rPr>
          <w:rFonts w:ascii="Times New Roman" w:hAnsi="Times New Roman"/>
          <w:lang w:val="es-ES_tradnl"/>
        </w:rPr>
        <w:t xml:space="preserve">de medicina las representaciones sociales de bioética se representan con ética médica y la ética como alternativa que juzga comportamientos en los individuos. Este hallazgo encontrado por estos autores, nos indica que, hay un problema de enseñanza de la bioética, donde no hay </w:t>
      </w:r>
      <w:r w:rsidR="00973D7E" w:rsidRPr="00D12350">
        <w:rPr>
          <w:rFonts w:ascii="Times New Roman" w:hAnsi="Times New Roman"/>
          <w:lang w:val="es-ES_tradnl"/>
        </w:rPr>
        <w:t>claridad</w:t>
      </w:r>
      <w:r w:rsidRPr="00D12350">
        <w:rPr>
          <w:rFonts w:ascii="Times New Roman" w:hAnsi="Times New Roman"/>
          <w:lang w:val="es-ES_tradnl"/>
        </w:rPr>
        <w:t xml:space="preserve"> del significado de la bioética en la conducta humana</w:t>
      </w:r>
      <w:r w:rsidR="00973D7E">
        <w:rPr>
          <w:rFonts w:ascii="Times New Roman" w:hAnsi="Times New Roman"/>
          <w:lang w:val="es-ES_tradnl"/>
        </w:rPr>
        <w:t>,</w:t>
      </w:r>
      <w:r w:rsidRPr="00D12350">
        <w:rPr>
          <w:rFonts w:ascii="Times New Roman" w:hAnsi="Times New Roman"/>
          <w:lang w:val="es-ES_tradnl"/>
        </w:rPr>
        <w:t xml:space="preserve"> su efecto en la vida y en los procesos de atención de la salud de los pacientes, a la luz de los valores y de los principios morales como lo plantea Sánchez, 2013.</w:t>
      </w:r>
    </w:p>
    <w:p w14:paraId="03B63BE0" w14:textId="77777777" w:rsidR="00D12350" w:rsidRPr="00D12350" w:rsidRDefault="00D12350" w:rsidP="00D12350">
      <w:pPr>
        <w:ind w:firstLine="720"/>
        <w:jc w:val="both"/>
        <w:rPr>
          <w:rFonts w:ascii="Times New Roman" w:hAnsi="Times New Roman"/>
          <w:lang w:val="es-ES_tradnl"/>
        </w:rPr>
      </w:pPr>
    </w:p>
    <w:p w14:paraId="5695ABA9" w14:textId="71A6E70A" w:rsidR="00FA5275" w:rsidRPr="00D12350" w:rsidRDefault="00584226" w:rsidP="00D12350">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lang w:val="es-ES_tradnl"/>
        </w:rPr>
      </w:pPr>
      <w:r w:rsidRPr="00D12350">
        <w:rPr>
          <w:rFonts w:ascii="Times New Roman" w:hAnsi="Times New Roman"/>
          <w:lang w:val="es-ES_tradnl"/>
        </w:rPr>
        <w:tab/>
      </w:r>
      <w:r w:rsidR="00FA5275" w:rsidRPr="00D12350">
        <w:rPr>
          <w:rFonts w:ascii="Times New Roman" w:hAnsi="Times New Roman"/>
          <w:lang w:val="es-ES_tradnl"/>
        </w:rPr>
        <w:t xml:space="preserve">Al analizar los grupos de comparación, todos los estudios formaron grupos: el de Mendieta Izquierdo, Yate Arévalo, &amp; Torres López, 2021, los </w:t>
      </w:r>
      <w:r w:rsidR="002B043D" w:rsidRPr="00D12350">
        <w:rPr>
          <w:rFonts w:ascii="Times New Roman" w:hAnsi="Times New Roman"/>
          <w:lang w:val="es-ES_tradnl"/>
        </w:rPr>
        <w:t xml:space="preserve">agrupo </w:t>
      </w:r>
      <w:r w:rsidR="00FA5275" w:rsidRPr="00D12350">
        <w:rPr>
          <w:rFonts w:ascii="Times New Roman" w:hAnsi="Times New Roman"/>
          <w:lang w:val="es-ES_tradnl"/>
        </w:rPr>
        <w:t xml:space="preserve">según el sexo (hombre y mujer), el de </w:t>
      </w:r>
      <w:r w:rsidR="00FA5275" w:rsidRPr="00D12350">
        <w:rPr>
          <w:rFonts w:ascii="Times New Roman" w:hAnsi="Times New Roman"/>
          <w:noProof/>
          <w:lang w:val="es-ES_tradnl"/>
        </w:rPr>
        <w:t xml:space="preserve">Antonio das Neves Júnior, Tavares de Ameida, &amp; Serpa de Araujo, 2021 </w:t>
      </w:r>
      <w:r w:rsidR="00FA5275" w:rsidRPr="00D12350">
        <w:rPr>
          <w:rFonts w:ascii="Times New Roman" w:hAnsi="Times New Roman"/>
          <w:lang w:val="es-ES_tradnl"/>
        </w:rPr>
        <w:t xml:space="preserve">formaron 3 grupos según la técnica de investigación aplicada (cuestionarios, grupos focales y entrevistas) y </w:t>
      </w:r>
      <w:r w:rsidR="00FA5275" w:rsidRPr="00D12350">
        <w:rPr>
          <w:rFonts w:ascii="Times New Roman" w:hAnsi="Times New Roman"/>
          <w:noProof/>
          <w:lang w:val="es-ES_tradnl"/>
        </w:rPr>
        <w:t>Montse Esquerda, Roig Carrera, Busquets i Alibés, Yuguero, &amp; Viñas Salas, 2019, formo</w:t>
      </w:r>
      <w:r w:rsidR="00FA5275" w:rsidRPr="00D12350">
        <w:rPr>
          <w:rFonts w:ascii="Times New Roman" w:hAnsi="Times New Roman"/>
          <w:lang w:val="es-ES_tradnl"/>
        </w:rPr>
        <w:t xml:space="preserve"> 2 grupos de acuerdo al momento de aplicación del instrumento (antes de realizar bioética y después de realizar bioética, en diferentes cursos). En estos hallazgos, no se puede hacer ninguna comparación entre los estudios incluidos en la revisión sistemática, ya que los criterios de agrupación utilizados en los 3 estudios son diferentes.</w:t>
      </w:r>
    </w:p>
    <w:p w14:paraId="2AFA6930" w14:textId="77777777" w:rsidR="00AA3A4E" w:rsidRPr="00D12350" w:rsidRDefault="00AA3A4E" w:rsidP="00D12350">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lang w:val="es-ES_tradnl"/>
        </w:rPr>
      </w:pPr>
    </w:p>
    <w:p w14:paraId="2D65EBF2" w14:textId="77777777" w:rsidR="00A16AF7" w:rsidRDefault="00FA5275" w:rsidP="00A16AF7">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lang w:val="es-ES_tradnl"/>
        </w:rPr>
      </w:pPr>
      <w:r w:rsidRPr="00D12350">
        <w:rPr>
          <w:rFonts w:ascii="Times New Roman" w:hAnsi="Times New Roman"/>
          <w:lang w:val="es-ES_tradnl"/>
        </w:rPr>
        <w:tab/>
        <w:t xml:space="preserve">Al analizar los resultados de la revisión sistemática, encontramos que: en el estudio de  Mendieta Izquierdo, Yate Arévalo, &amp; Torres López, 2021, las representaciones sociales encontradas en hombres y mujeres, son distinta a la realidad objetiva, demostrando poca habilidad conceptual entre la bioética, ética y moral; por tanto, no se cumple el objetivo de la enseñanza planteado por </w:t>
      </w:r>
      <w:proofErr w:type="spellStart"/>
      <w:r w:rsidRPr="00D12350">
        <w:rPr>
          <w:rFonts w:ascii="Times New Roman" w:hAnsi="Times New Roman"/>
          <w:lang w:val="es-ES_tradnl"/>
        </w:rPr>
        <w:t>Neuner</w:t>
      </w:r>
      <w:proofErr w:type="spellEnd"/>
      <w:r w:rsidRPr="00D12350">
        <w:rPr>
          <w:rFonts w:ascii="Times New Roman" w:hAnsi="Times New Roman"/>
          <w:lang w:val="es-ES_tradnl"/>
        </w:rPr>
        <w:t xml:space="preserve">, 1981, “organizar la actividad practica y cognoscitiva del estudiante con el objetivo que asimile sólidamente los contenidos de la educación”. En el estudio de Antonio das Neves, Tavares de </w:t>
      </w:r>
      <w:proofErr w:type="spellStart"/>
      <w:r w:rsidRPr="00D12350">
        <w:rPr>
          <w:rFonts w:ascii="Times New Roman" w:hAnsi="Times New Roman"/>
          <w:lang w:val="es-ES_tradnl"/>
        </w:rPr>
        <w:t>Ameida</w:t>
      </w:r>
      <w:proofErr w:type="spellEnd"/>
      <w:r w:rsidRPr="00D12350">
        <w:rPr>
          <w:rFonts w:ascii="Times New Roman" w:hAnsi="Times New Roman"/>
          <w:lang w:val="es-ES_tradnl"/>
        </w:rPr>
        <w:t xml:space="preserve"> &amp; Serpa de Araujo, 2021, donde se realizó un abordaje de las </w:t>
      </w:r>
      <w:r w:rsidRPr="00D12350">
        <w:rPr>
          <w:rStyle w:val="titulo"/>
          <w:rFonts w:ascii="Times New Roman" w:hAnsi="Times New Roman"/>
          <w:lang w:val="es-ES_tradnl"/>
        </w:rPr>
        <w:t xml:space="preserve">prácticas morales y técnicas de enseñanzas utilizadas en el aprendizaje de la bioética en 5 facultades de medicina del estado de São Paulo, demostró que, las técnicas de enseñanza más utilizada fueron: </w:t>
      </w:r>
      <w:r w:rsidRPr="00D12350">
        <w:rPr>
          <w:rFonts w:ascii="Times New Roman" w:hAnsi="Times New Roman"/>
          <w:lang w:val="es-ES_tradnl"/>
        </w:rPr>
        <w:t xml:space="preserve">las prácticas deliberativas - discusión de películas y / o series de televisión, discusiones de casos; sin embargo, concluyen en que, es necesario más estudios para poder validar la efectividad de estas técnicas en el desarrollo moral de los estudiantes de medicina. Este estudio, deja en evidencia que, apenas estamos desarrollando el primer pilar del programa educativo propuesto por Delors en 1996, que es: </w:t>
      </w:r>
      <w:r w:rsidR="002B043D" w:rsidRPr="00D12350">
        <w:rPr>
          <w:rFonts w:ascii="Times New Roman" w:hAnsi="Times New Roman"/>
          <w:lang w:val="es-ES_tradnl"/>
        </w:rPr>
        <w:t>“</w:t>
      </w:r>
      <w:r w:rsidRPr="00D12350">
        <w:rPr>
          <w:rFonts w:ascii="Times New Roman" w:hAnsi="Times New Roman"/>
          <w:lang w:val="es-ES_tradnl"/>
        </w:rPr>
        <w:t>Enseñar a conocer, es decir estamos aprendiendo a comprender el nuevo conocimiento de la bioética en las estructuras ya establecidas</w:t>
      </w:r>
      <w:r w:rsidR="002B043D" w:rsidRPr="00D12350">
        <w:rPr>
          <w:rFonts w:ascii="Times New Roman" w:hAnsi="Times New Roman"/>
          <w:lang w:val="es-ES_tradnl"/>
        </w:rPr>
        <w:t>”</w:t>
      </w:r>
      <w:r w:rsidRPr="00D12350">
        <w:rPr>
          <w:rFonts w:ascii="Times New Roman" w:hAnsi="Times New Roman"/>
          <w:lang w:val="es-ES_tradnl"/>
        </w:rPr>
        <w:t xml:space="preserve">. Todavía no podemos discutir, si estos conocimientos influyen en los comportamientos de los médicos que recibieron la </w:t>
      </w:r>
      <w:r w:rsidR="00584226" w:rsidRPr="00D12350">
        <w:rPr>
          <w:rFonts w:ascii="Times New Roman" w:hAnsi="Times New Roman"/>
          <w:lang w:val="es-ES_tradnl"/>
        </w:rPr>
        <w:t>asignatura comparada</w:t>
      </w:r>
      <w:r w:rsidRPr="00D12350">
        <w:rPr>
          <w:rFonts w:ascii="Times New Roman" w:hAnsi="Times New Roman"/>
          <w:lang w:val="es-ES_tradnl"/>
        </w:rPr>
        <w:t xml:space="preserve"> con los</w:t>
      </w:r>
      <w:r w:rsidRPr="002C69E6">
        <w:rPr>
          <w:lang w:val="es-ES_tradnl"/>
        </w:rPr>
        <w:t xml:space="preserve"> que no lo han recibido; porque efectivamente, no hay evidencia suficiente que sustente este avance al menos en la asignatura de bioética. Tampoco, podemos evidenciar o descartar, si la técnica de prácticas deliberativas o la discusión de películas son técnicas </w:t>
      </w:r>
      <w:r w:rsidRPr="00A16AF7">
        <w:rPr>
          <w:rFonts w:ascii="Times New Roman" w:hAnsi="Times New Roman"/>
          <w:lang w:val="es-ES_tradnl"/>
        </w:rPr>
        <w:t xml:space="preserve">suficientes para generar conocimiento o adquirir destrezas manipulativas o habilidades sociales o personales, como lo plantea Alcoba </w:t>
      </w:r>
      <w:proofErr w:type="spellStart"/>
      <w:r w:rsidRPr="00A16AF7">
        <w:rPr>
          <w:rFonts w:ascii="Times New Roman" w:hAnsi="Times New Roman"/>
          <w:lang w:val="es-ES_tradnl"/>
        </w:rPr>
        <w:t>Gonzalez</w:t>
      </w:r>
      <w:proofErr w:type="spellEnd"/>
      <w:r w:rsidRPr="00A16AF7">
        <w:rPr>
          <w:rFonts w:ascii="Times New Roman" w:hAnsi="Times New Roman"/>
          <w:lang w:val="es-ES_tradnl"/>
        </w:rPr>
        <w:t xml:space="preserve">, 2013. En el estudio de Montse </w:t>
      </w:r>
      <w:proofErr w:type="spellStart"/>
      <w:r w:rsidRPr="00A16AF7">
        <w:rPr>
          <w:rFonts w:ascii="Times New Roman" w:hAnsi="Times New Roman"/>
          <w:lang w:val="es-ES_tradnl"/>
        </w:rPr>
        <w:t>Esquerda</w:t>
      </w:r>
      <w:proofErr w:type="spellEnd"/>
      <w:r w:rsidRPr="00A16AF7">
        <w:rPr>
          <w:rFonts w:ascii="Times New Roman" w:hAnsi="Times New Roman"/>
          <w:lang w:val="es-ES_tradnl"/>
        </w:rPr>
        <w:t xml:space="preserve">, Roig Carrera, Busquets i </w:t>
      </w:r>
      <w:proofErr w:type="spellStart"/>
      <w:r w:rsidRPr="00A16AF7">
        <w:rPr>
          <w:rFonts w:ascii="Times New Roman" w:hAnsi="Times New Roman"/>
          <w:lang w:val="es-ES_tradnl"/>
        </w:rPr>
        <w:t>Alibés</w:t>
      </w:r>
      <w:proofErr w:type="spellEnd"/>
      <w:r w:rsidRPr="00A16AF7">
        <w:rPr>
          <w:rFonts w:ascii="Times New Roman" w:hAnsi="Times New Roman"/>
          <w:lang w:val="es-ES_tradnl"/>
        </w:rPr>
        <w:t xml:space="preserve">, Yuguero &amp; Viñas Salas, 2019, no se aprecia cambios en el razonamiento moral con la </w:t>
      </w:r>
      <w:r w:rsidRPr="00A16AF7">
        <w:rPr>
          <w:rFonts w:ascii="Times New Roman" w:hAnsi="Times New Roman"/>
          <w:lang w:val="es-ES_tradnl"/>
        </w:rPr>
        <w:lastRenderedPageBreak/>
        <w:t>formación ética; pero si incrementa de manera significativa la sensibilidad ética, medida en forma de problemas. Este hallazgo, nos demuestra que no estamos formando médicos para los nuevos retos del futuro, solo formamos médicos con mayor habilidad para resolver problemas; por tanto, el m</w:t>
      </w:r>
      <w:r w:rsidR="002B043D" w:rsidRPr="00A16AF7">
        <w:rPr>
          <w:rFonts w:ascii="Times New Roman" w:hAnsi="Times New Roman"/>
          <w:lang w:val="es-ES_tradnl"/>
        </w:rPr>
        <w:t>é</w:t>
      </w:r>
      <w:r w:rsidRPr="00A16AF7">
        <w:rPr>
          <w:rFonts w:ascii="Times New Roman" w:hAnsi="Times New Roman"/>
          <w:lang w:val="es-ES_tradnl"/>
        </w:rPr>
        <w:t xml:space="preserve">dico institucional propuesto por Sánchez </w:t>
      </w:r>
      <w:proofErr w:type="spellStart"/>
      <w:r w:rsidRPr="00A16AF7">
        <w:rPr>
          <w:rFonts w:ascii="Times New Roman" w:hAnsi="Times New Roman"/>
          <w:lang w:val="es-ES_tradnl"/>
        </w:rPr>
        <w:t>Gonzalez</w:t>
      </w:r>
      <w:proofErr w:type="spellEnd"/>
      <w:r w:rsidRPr="00A16AF7">
        <w:rPr>
          <w:rFonts w:ascii="Times New Roman" w:hAnsi="Times New Roman"/>
          <w:lang w:val="es-ES_tradnl"/>
        </w:rPr>
        <w:t xml:space="preserve"> (2013), es un médico formado a medias, donde nuestras instituciones tienen mucho que ajustar en los procesos de enseñanza para llegar a formar un médico polivalente que las instituciones de salud necesitan en estos nuevos tiempos. </w:t>
      </w:r>
    </w:p>
    <w:p w14:paraId="46E753E0" w14:textId="66322943" w:rsidR="00FA5275" w:rsidRPr="00A16AF7" w:rsidRDefault="00FA5275" w:rsidP="00A16AF7">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lang w:val="es-ES_tradnl"/>
        </w:rPr>
      </w:pPr>
      <w:r w:rsidRPr="00A16AF7">
        <w:rPr>
          <w:rFonts w:ascii="Times New Roman" w:hAnsi="Times New Roman"/>
          <w:lang w:val="es-ES_tradnl"/>
        </w:rPr>
        <w:t xml:space="preserve"> </w:t>
      </w:r>
    </w:p>
    <w:p w14:paraId="4189E4D5" w14:textId="1D615E93" w:rsidR="00FA5275" w:rsidRDefault="00FA5275" w:rsidP="00C8179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s-ES_tradnl"/>
        </w:rPr>
      </w:pPr>
      <w:r w:rsidRPr="00A16AF7">
        <w:rPr>
          <w:rFonts w:ascii="Times New Roman" w:hAnsi="Times New Roman"/>
          <w:lang w:val="es-ES_tradnl"/>
        </w:rPr>
        <w:tab/>
        <w:t xml:space="preserve">Al analizar los tipos de diseño, encontramos que el tipo de diseño del estudio de Mendieta Izquierdo, Yate Arévalo, &amp; Torres López, 2021 fue cualitativo. El de Antonio das Neves Júnior, Tavares de </w:t>
      </w:r>
      <w:proofErr w:type="spellStart"/>
      <w:r w:rsidRPr="00A16AF7">
        <w:rPr>
          <w:rFonts w:ascii="Times New Roman" w:hAnsi="Times New Roman"/>
          <w:lang w:val="es-ES_tradnl"/>
        </w:rPr>
        <w:t>Ameida</w:t>
      </w:r>
      <w:proofErr w:type="spellEnd"/>
      <w:r w:rsidRPr="00A16AF7">
        <w:rPr>
          <w:rFonts w:ascii="Times New Roman" w:hAnsi="Times New Roman"/>
          <w:lang w:val="es-ES_tradnl"/>
        </w:rPr>
        <w:t xml:space="preserve"> Rego &amp; Serpa de Araujo, 2021, fue mixto y el de Montse </w:t>
      </w:r>
      <w:proofErr w:type="spellStart"/>
      <w:r w:rsidRPr="00A16AF7">
        <w:rPr>
          <w:rFonts w:ascii="Times New Roman" w:hAnsi="Times New Roman"/>
          <w:lang w:val="es-ES_tradnl"/>
        </w:rPr>
        <w:t>Esquerda</w:t>
      </w:r>
      <w:proofErr w:type="spellEnd"/>
      <w:r w:rsidRPr="00A16AF7">
        <w:rPr>
          <w:rFonts w:ascii="Times New Roman" w:hAnsi="Times New Roman"/>
          <w:lang w:val="es-ES_tradnl"/>
        </w:rPr>
        <w:t xml:space="preserve">, Roig Carrera, Busquets i </w:t>
      </w:r>
      <w:proofErr w:type="spellStart"/>
      <w:r w:rsidRPr="00A16AF7">
        <w:rPr>
          <w:rFonts w:ascii="Times New Roman" w:hAnsi="Times New Roman"/>
          <w:lang w:val="es-ES_tradnl"/>
        </w:rPr>
        <w:t>Alibés</w:t>
      </w:r>
      <w:proofErr w:type="spellEnd"/>
      <w:r w:rsidRPr="00A16AF7">
        <w:rPr>
          <w:rFonts w:ascii="Times New Roman" w:hAnsi="Times New Roman"/>
          <w:lang w:val="es-ES_tradnl"/>
        </w:rPr>
        <w:t xml:space="preserve">, Yuguero </w:t>
      </w:r>
      <w:r w:rsidRPr="00B10030">
        <w:rPr>
          <w:rFonts w:ascii="Times New Roman" w:hAnsi="Times New Roman"/>
          <w:lang w:val="es-ES_tradnl"/>
        </w:rPr>
        <w:t>&amp; Viñas Salas, 2019, fue observacional transversal. En los 3 estudios incluidos en la revisión sistemática cualitativa no se encontró ningún método de control de sesgos de selección e información.</w:t>
      </w:r>
      <w:r w:rsidRPr="002C69E6">
        <w:rPr>
          <w:lang w:val="es-ES_tradnl"/>
        </w:rPr>
        <w:t xml:space="preserve"> </w:t>
      </w:r>
    </w:p>
    <w:p w14:paraId="2974887D" w14:textId="77777777" w:rsidR="00C8179D" w:rsidRDefault="00C8179D" w:rsidP="00C8179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s-ES_tradnl"/>
        </w:rPr>
      </w:pPr>
    </w:p>
    <w:p w14:paraId="68C6FF58" w14:textId="5E1A0F2F" w:rsidR="00A16AF7" w:rsidRPr="00977061" w:rsidRDefault="00A16AF7" w:rsidP="00A16AF7">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color w:val="17365D" w:themeColor="text2" w:themeShade="BF"/>
          <w:lang w:val="es-ES_tradnl"/>
        </w:rPr>
      </w:pPr>
      <w:r w:rsidRPr="00977061">
        <w:rPr>
          <w:rFonts w:ascii="Times New Roman" w:hAnsi="Times New Roman"/>
          <w:b/>
          <w:bCs/>
          <w:color w:val="17365D" w:themeColor="text2" w:themeShade="BF"/>
          <w:lang w:val="es-ES_tradnl"/>
        </w:rPr>
        <w:t>Conclusiones</w:t>
      </w:r>
    </w:p>
    <w:p w14:paraId="28C56900" w14:textId="77777777" w:rsidR="00A16AF7" w:rsidRPr="00977061" w:rsidRDefault="00A16AF7" w:rsidP="00A16AF7">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color w:val="17365D" w:themeColor="text2" w:themeShade="BF"/>
          <w:lang w:val="es-ES_tradnl"/>
        </w:rPr>
      </w:pPr>
    </w:p>
    <w:p w14:paraId="70BFBB64" w14:textId="61379C11" w:rsidR="00A16AF7" w:rsidRPr="00977061" w:rsidRDefault="00A16AF7" w:rsidP="00A16AF7">
      <w:pPr>
        <w:numPr>
          <w:ilvl w:val="12"/>
          <w:numId w:val="0"/>
        </w:numPr>
        <w:ind w:firstLine="720"/>
        <w:jc w:val="both"/>
        <w:rPr>
          <w:rFonts w:ascii="Times New Roman" w:hAnsi="Times New Roman"/>
          <w:lang w:val="es-ES_tradnl"/>
        </w:rPr>
      </w:pPr>
      <w:r w:rsidRPr="00977061">
        <w:rPr>
          <w:rFonts w:ascii="Times New Roman" w:hAnsi="Times New Roman"/>
          <w:lang w:val="es-ES_tradnl"/>
        </w:rPr>
        <w:t>No hay suficientes estudios, que evidencien los cambios de comportamientos en los estudiantes de medicina después de haber recibido bioética en su pensum académico de la carrera de medicina. Existe una confusión entre los términos de bioética, ética y moral.</w:t>
      </w:r>
    </w:p>
    <w:p w14:paraId="2D6B287F" w14:textId="77777777" w:rsidR="00A16AF7" w:rsidRPr="00977061" w:rsidRDefault="00A16AF7" w:rsidP="00A16AF7">
      <w:pPr>
        <w:numPr>
          <w:ilvl w:val="12"/>
          <w:numId w:val="0"/>
        </w:numPr>
        <w:ind w:firstLine="720"/>
        <w:jc w:val="both"/>
        <w:rPr>
          <w:rFonts w:ascii="Times New Roman" w:hAnsi="Times New Roman"/>
          <w:lang w:val="es-ES_tradnl"/>
        </w:rPr>
      </w:pPr>
    </w:p>
    <w:p w14:paraId="47652480" w14:textId="77777777" w:rsidR="00A16AF7" w:rsidRPr="00977061" w:rsidRDefault="00A16AF7" w:rsidP="00A16AF7">
      <w:pPr>
        <w:numPr>
          <w:ilvl w:val="12"/>
          <w:numId w:val="0"/>
        </w:numPr>
        <w:ind w:firstLine="720"/>
        <w:jc w:val="both"/>
        <w:rPr>
          <w:rFonts w:ascii="Times New Roman" w:hAnsi="Times New Roman"/>
          <w:lang w:val="es-ES_tradnl"/>
        </w:rPr>
      </w:pPr>
      <w:r w:rsidRPr="00977061">
        <w:rPr>
          <w:rFonts w:ascii="Times New Roman" w:hAnsi="Times New Roman"/>
          <w:lang w:val="es-ES_tradnl"/>
        </w:rPr>
        <w:t>No hay evidencias de haber un desarrollo moral o ético o bioético, después de haber recibido bioética de forma reglada. Las prácticas morales puede ser una metodología alternativa para la enseñanza de la bioética en estudiantes de medicina.</w:t>
      </w:r>
    </w:p>
    <w:p w14:paraId="4FE984BF" w14:textId="77777777" w:rsidR="00A16AF7" w:rsidRPr="00977061" w:rsidRDefault="00A16AF7" w:rsidP="00A16AF7">
      <w:pPr>
        <w:numPr>
          <w:ilvl w:val="12"/>
          <w:numId w:val="0"/>
        </w:numPr>
        <w:ind w:firstLine="720"/>
        <w:jc w:val="both"/>
        <w:rPr>
          <w:rFonts w:ascii="Times New Roman" w:hAnsi="Times New Roman"/>
          <w:lang w:val="es-ES_tradnl"/>
        </w:rPr>
      </w:pPr>
    </w:p>
    <w:p w14:paraId="521EAB3C" w14:textId="171EC4FD" w:rsidR="00A16AF7" w:rsidRPr="00977061" w:rsidRDefault="00A16AF7" w:rsidP="00A16AF7">
      <w:pPr>
        <w:numPr>
          <w:ilvl w:val="12"/>
          <w:numId w:val="0"/>
        </w:numPr>
        <w:ind w:firstLine="720"/>
        <w:jc w:val="both"/>
        <w:rPr>
          <w:rFonts w:ascii="Times New Roman" w:hAnsi="Times New Roman"/>
          <w:lang w:val="es-ES_tradnl"/>
        </w:rPr>
      </w:pPr>
      <w:r w:rsidRPr="00977061">
        <w:rPr>
          <w:rFonts w:ascii="Times New Roman" w:hAnsi="Times New Roman"/>
          <w:lang w:val="es-ES_tradnl"/>
        </w:rPr>
        <w:t>Las características de los estudios incluidos en la revisión sistemática son: Participantes: estudiantes de medicina y profesores. Intervención: formación de la bioética institucionalizada. Comparación en grupos: según el sexo, la técnica de investigación y el momento de aplicación del instrumento. Resultados no concluyentes</w:t>
      </w:r>
      <w:bookmarkStart w:id="13" w:name="_Toc137063082"/>
      <w:r w:rsidR="00977061" w:rsidRPr="00977061">
        <w:rPr>
          <w:rFonts w:ascii="Times New Roman" w:hAnsi="Times New Roman"/>
          <w:lang w:val="es-ES_tradnl"/>
        </w:rPr>
        <w:t>.</w:t>
      </w:r>
    </w:p>
    <w:p w14:paraId="6337BE0C" w14:textId="77777777" w:rsidR="00A16AF7" w:rsidRPr="00977061" w:rsidRDefault="00A16AF7" w:rsidP="00A16AF7">
      <w:pPr>
        <w:numPr>
          <w:ilvl w:val="12"/>
          <w:numId w:val="0"/>
        </w:numPr>
        <w:ind w:firstLine="720"/>
        <w:jc w:val="both"/>
        <w:rPr>
          <w:rFonts w:ascii="Times New Roman" w:hAnsi="Times New Roman"/>
          <w:lang w:val="es-ES_tradnl"/>
        </w:rPr>
      </w:pPr>
    </w:p>
    <w:p w14:paraId="7C6B7F51" w14:textId="7D9BF5F5" w:rsidR="00FA5275" w:rsidRPr="00977061" w:rsidRDefault="00FA5275" w:rsidP="00A16AF7">
      <w:pPr>
        <w:numPr>
          <w:ilvl w:val="12"/>
          <w:numId w:val="0"/>
        </w:numPr>
        <w:ind w:firstLine="720"/>
        <w:jc w:val="both"/>
        <w:rPr>
          <w:rFonts w:ascii="Times New Roman" w:hAnsi="Times New Roman"/>
          <w:lang w:val="es-ES_tradnl"/>
        </w:rPr>
      </w:pPr>
      <w:r w:rsidRPr="00977061">
        <w:rPr>
          <w:rFonts w:ascii="Times New Roman" w:hAnsi="Times New Roman"/>
          <w:i/>
          <w:iCs/>
          <w:lang w:val="es-ES_tradnl"/>
        </w:rPr>
        <w:t>Financiación</w:t>
      </w:r>
      <w:bookmarkEnd w:id="13"/>
      <w:r w:rsidR="00584226" w:rsidRPr="00977061">
        <w:rPr>
          <w:rFonts w:ascii="Times New Roman" w:hAnsi="Times New Roman"/>
          <w:lang w:val="es-ES_tradnl"/>
        </w:rPr>
        <w:t xml:space="preserve">: </w:t>
      </w:r>
      <w:r w:rsidR="00584226" w:rsidRPr="00977061">
        <w:rPr>
          <w:rFonts w:ascii="Times New Roman" w:hAnsi="Times New Roman"/>
          <w:iCs/>
          <w:lang w:val="es-ES_tradnl"/>
        </w:rPr>
        <w:t>e</w:t>
      </w:r>
      <w:r w:rsidRPr="00977061">
        <w:rPr>
          <w:rFonts w:ascii="Times New Roman" w:hAnsi="Times New Roman"/>
          <w:iCs/>
          <w:lang w:val="es-ES_tradnl"/>
        </w:rPr>
        <w:t>sta revisión sistemática cualitativa no conto con financiamiento externo.</w:t>
      </w:r>
    </w:p>
    <w:p w14:paraId="623D550F" w14:textId="65F51051" w:rsidR="00D07D65" w:rsidRPr="002C69E6" w:rsidRDefault="00D07D65" w:rsidP="005001DF">
      <w:pPr>
        <w:pStyle w:val="TextBody"/>
        <w:spacing w:line="240" w:lineRule="auto"/>
        <w:rPr>
          <w:lang w:val="es-ES_tradnl"/>
        </w:rPr>
      </w:pPr>
    </w:p>
    <w:p w14:paraId="057FD489" w14:textId="63A22855" w:rsidR="00D07D65" w:rsidRDefault="00D07D65" w:rsidP="005001DF">
      <w:pPr>
        <w:pStyle w:val="TextBody"/>
        <w:spacing w:line="240" w:lineRule="auto"/>
        <w:rPr>
          <w:lang w:val="es-ES_tradnl"/>
        </w:rPr>
      </w:pPr>
    </w:p>
    <w:p w14:paraId="5EF2332C" w14:textId="0CA20737" w:rsidR="00AA3A4E" w:rsidRDefault="00AA3A4E" w:rsidP="005001DF">
      <w:pPr>
        <w:pStyle w:val="TextBody"/>
        <w:spacing w:line="240" w:lineRule="auto"/>
        <w:rPr>
          <w:lang w:val="es-ES_tradnl"/>
        </w:rPr>
      </w:pPr>
    </w:p>
    <w:p w14:paraId="3EFB6F7E" w14:textId="56922ADD" w:rsidR="00AA3A4E" w:rsidRDefault="00AA3A4E" w:rsidP="005001DF">
      <w:pPr>
        <w:pStyle w:val="TextBody"/>
        <w:spacing w:line="240" w:lineRule="auto"/>
        <w:rPr>
          <w:lang w:val="es-ES_tradnl"/>
        </w:rPr>
      </w:pPr>
    </w:p>
    <w:p w14:paraId="408340B8" w14:textId="0656A3EC" w:rsidR="00AA3A4E" w:rsidRDefault="00AA3A4E" w:rsidP="005001DF">
      <w:pPr>
        <w:pStyle w:val="TextBody"/>
        <w:spacing w:line="240" w:lineRule="auto"/>
        <w:rPr>
          <w:lang w:val="es-ES_tradnl"/>
        </w:rPr>
      </w:pPr>
    </w:p>
    <w:p w14:paraId="44DB3661" w14:textId="28C1F012" w:rsidR="00AA3A4E" w:rsidRDefault="00AA3A4E" w:rsidP="005001DF">
      <w:pPr>
        <w:pStyle w:val="TextBody"/>
        <w:spacing w:line="240" w:lineRule="auto"/>
        <w:rPr>
          <w:lang w:val="es-ES_tradnl"/>
        </w:rPr>
      </w:pPr>
    </w:p>
    <w:p w14:paraId="3323AB4C" w14:textId="7A6F4465" w:rsidR="00AA3A4E" w:rsidRDefault="00AA3A4E" w:rsidP="005001DF">
      <w:pPr>
        <w:pStyle w:val="TextBody"/>
        <w:spacing w:line="240" w:lineRule="auto"/>
        <w:rPr>
          <w:lang w:val="es-ES_tradnl"/>
        </w:rPr>
      </w:pPr>
    </w:p>
    <w:p w14:paraId="2EAF30A1" w14:textId="11E96A08" w:rsidR="00AA3A4E" w:rsidRDefault="00AA3A4E" w:rsidP="005001DF">
      <w:pPr>
        <w:pStyle w:val="TextBody"/>
        <w:spacing w:line="240" w:lineRule="auto"/>
        <w:rPr>
          <w:lang w:val="es-ES_tradnl"/>
        </w:rPr>
      </w:pPr>
    </w:p>
    <w:p w14:paraId="42956AB4" w14:textId="792B6543" w:rsidR="00AA3A4E" w:rsidRDefault="00AA3A4E" w:rsidP="005001DF">
      <w:pPr>
        <w:pStyle w:val="TextBody"/>
        <w:spacing w:line="240" w:lineRule="auto"/>
        <w:rPr>
          <w:lang w:val="es-ES_tradnl"/>
        </w:rPr>
      </w:pPr>
    </w:p>
    <w:p w14:paraId="10D8AE6F" w14:textId="63A88BCC" w:rsidR="00AA3A4E" w:rsidRDefault="00AA3A4E" w:rsidP="005001DF">
      <w:pPr>
        <w:pStyle w:val="TextBody"/>
        <w:spacing w:line="240" w:lineRule="auto"/>
        <w:rPr>
          <w:lang w:val="es-ES_tradnl"/>
        </w:rPr>
      </w:pPr>
    </w:p>
    <w:p w14:paraId="54080925" w14:textId="0E126722" w:rsidR="00AA3A4E" w:rsidRDefault="00AA3A4E" w:rsidP="005001DF">
      <w:pPr>
        <w:pStyle w:val="TextBody"/>
        <w:spacing w:line="240" w:lineRule="auto"/>
        <w:rPr>
          <w:lang w:val="es-ES_tradnl"/>
        </w:rPr>
      </w:pPr>
    </w:p>
    <w:p w14:paraId="730B4AAE" w14:textId="77777777" w:rsidR="00B10030" w:rsidRDefault="00B10030" w:rsidP="005001DF">
      <w:pPr>
        <w:pStyle w:val="TextBody"/>
        <w:spacing w:line="240" w:lineRule="auto"/>
        <w:rPr>
          <w:lang w:val="es-ES_tradnl"/>
        </w:rPr>
      </w:pPr>
    </w:p>
    <w:p w14:paraId="451520A5" w14:textId="543E305A" w:rsidR="00AA3A4E" w:rsidRDefault="00AA3A4E" w:rsidP="00977061">
      <w:pPr>
        <w:pStyle w:val="TextBody"/>
        <w:spacing w:line="240" w:lineRule="auto"/>
        <w:ind w:firstLine="0"/>
        <w:rPr>
          <w:lang w:val="es-ES_tradnl"/>
        </w:rPr>
      </w:pPr>
    </w:p>
    <w:p w14:paraId="70D1CD0D" w14:textId="3BB45C31" w:rsidR="006B0F0A" w:rsidRDefault="006B0F0A" w:rsidP="00977061">
      <w:pPr>
        <w:pStyle w:val="TextBody"/>
        <w:spacing w:line="240" w:lineRule="auto"/>
        <w:ind w:firstLine="0"/>
        <w:rPr>
          <w:lang w:val="es-ES_tradnl"/>
        </w:rPr>
      </w:pPr>
    </w:p>
    <w:p w14:paraId="11419002" w14:textId="1B3E45CA" w:rsidR="006B0F0A" w:rsidRDefault="006B0F0A" w:rsidP="00977061">
      <w:pPr>
        <w:pStyle w:val="TextBody"/>
        <w:spacing w:line="240" w:lineRule="auto"/>
        <w:ind w:firstLine="0"/>
        <w:rPr>
          <w:lang w:val="es-ES_tradnl"/>
        </w:rPr>
      </w:pPr>
    </w:p>
    <w:p w14:paraId="3F081E8A" w14:textId="77777777" w:rsidR="006B0F0A" w:rsidRPr="002C69E6" w:rsidRDefault="006B0F0A" w:rsidP="00977061">
      <w:pPr>
        <w:pStyle w:val="TextBody"/>
        <w:spacing w:line="240" w:lineRule="auto"/>
        <w:ind w:firstLine="0"/>
        <w:rPr>
          <w:lang w:val="es-ES_tradnl"/>
        </w:rPr>
      </w:pPr>
    </w:p>
    <w:p w14:paraId="5EDBD275" w14:textId="27118543" w:rsidR="004611C0" w:rsidRPr="006B0F0A" w:rsidRDefault="00142A8F" w:rsidP="005001DF">
      <w:pPr>
        <w:pStyle w:val="Ttulo1"/>
        <w:spacing w:line="240" w:lineRule="auto"/>
        <w:rPr>
          <w:b/>
          <w:bCs/>
          <w:color w:val="17365D" w:themeColor="text2" w:themeShade="BF"/>
          <w:lang w:val="es-ES_tradnl"/>
        </w:rPr>
      </w:pPr>
      <w:r w:rsidRPr="006B0F0A">
        <w:rPr>
          <w:b/>
          <w:bCs/>
          <w:color w:val="17365D" w:themeColor="text2" w:themeShade="BF"/>
          <w:lang w:val="es-ES_tradnl"/>
        </w:rPr>
        <w:lastRenderedPageBreak/>
        <w:t>Referencias</w:t>
      </w:r>
      <w:r w:rsidR="00A16AF7" w:rsidRPr="006B0F0A">
        <w:rPr>
          <w:b/>
          <w:bCs/>
          <w:color w:val="17365D" w:themeColor="text2" w:themeShade="BF"/>
          <w:lang w:val="es-ES_tradnl"/>
        </w:rPr>
        <w:t xml:space="preserve"> bibliográficas</w:t>
      </w:r>
    </w:p>
    <w:p w14:paraId="1A2B4698" w14:textId="77777777" w:rsidR="00584226" w:rsidRPr="006B0F0A" w:rsidRDefault="00584226" w:rsidP="005001DF">
      <w:pPr>
        <w:pStyle w:val="Reference"/>
        <w:spacing w:line="240" w:lineRule="auto"/>
        <w:rPr>
          <w:lang w:val="es-ES_tradnl"/>
        </w:rPr>
      </w:pPr>
    </w:p>
    <w:p w14:paraId="20EF38A0" w14:textId="77777777" w:rsidR="00DE2F67" w:rsidRPr="006B0F0A" w:rsidRDefault="00DE2F67" w:rsidP="00DE2F67">
      <w:pPr>
        <w:pStyle w:val="Bibliografa"/>
        <w:ind w:left="720" w:hanging="720"/>
        <w:rPr>
          <w:rFonts w:ascii="Times New Roman" w:hAnsi="Times New Roman"/>
          <w:noProof/>
          <w:szCs w:val="24"/>
          <w:lang w:val="es-ES_tradnl"/>
        </w:rPr>
      </w:pPr>
      <w:r w:rsidRPr="006B0F0A">
        <w:rPr>
          <w:rFonts w:ascii="Times New Roman" w:hAnsi="Times New Roman"/>
          <w:lang w:val="es-ES_tradnl"/>
        </w:rPr>
        <w:fldChar w:fldCharType="begin"/>
      </w:r>
      <w:r w:rsidRPr="006B0F0A">
        <w:rPr>
          <w:rFonts w:ascii="Times New Roman" w:hAnsi="Times New Roman"/>
          <w:lang w:val="es-ES_tradnl"/>
        </w:rPr>
        <w:instrText xml:space="preserve"> BIBLIOGRAPHY  \l 2058 </w:instrText>
      </w:r>
      <w:r w:rsidRPr="006B0F0A">
        <w:rPr>
          <w:rFonts w:ascii="Times New Roman" w:hAnsi="Times New Roman"/>
          <w:lang w:val="es-ES_tradnl"/>
        </w:rPr>
        <w:fldChar w:fldCharType="separate"/>
      </w:r>
      <w:r w:rsidRPr="006B0F0A">
        <w:rPr>
          <w:rFonts w:ascii="Times New Roman" w:hAnsi="Times New Roman"/>
          <w:noProof/>
          <w:lang w:val="es-ES_tradnl"/>
        </w:rPr>
        <w:t xml:space="preserve">Alcoba González, J. (2013). Organización de los métodos de enseñanza en función de las finalidades educativas: el alineamiento curricular de la educación superior. </w:t>
      </w:r>
      <w:r w:rsidRPr="006B0F0A">
        <w:rPr>
          <w:rFonts w:ascii="Times New Roman" w:hAnsi="Times New Roman"/>
          <w:i/>
          <w:iCs/>
          <w:noProof/>
          <w:lang w:val="es-ES_tradnl"/>
        </w:rPr>
        <w:t>Revista de curriculum y formación del profesorado Vol. 17, No 3</w:t>
      </w:r>
      <w:r w:rsidRPr="006B0F0A">
        <w:rPr>
          <w:rFonts w:ascii="Times New Roman" w:hAnsi="Times New Roman"/>
          <w:noProof/>
          <w:lang w:val="es-ES_tradnl"/>
        </w:rPr>
        <w:t>, 241-255. Obtenido de https://www.redalyc.org/pdf/567/56729527014.pdf</w:t>
      </w:r>
    </w:p>
    <w:p w14:paraId="145C0B99" w14:textId="77777777" w:rsidR="00DE2F67" w:rsidRPr="006B0F0A" w:rsidRDefault="00DE2F67" w:rsidP="00DE2F67">
      <w:pPr>
        <w:pStyle w:val="Bibliografa"/>
        <w:ind w:left="720" w:hanging="720"/>
        <w:rPr>
          <w:rFonts w:ascii="Times New Roman" w:hAnsi="Times New Roman"/>
          <w:noProof/>
          <w:lang w:val="es-ES_tradnl"/>
        </w:rPr>
      </w:pPr>
      <w:r w:rsidRPr="006B0F0A">
        <w:rPr>
          <w:rFonts w:ascii="Times New Roman" w:hAnsi="Times New Roman"/>
          <w:noProof/>
          <w:lang w:val="es-ES_tradnl"/>
        </w:rPr>
        <w:t xml:space="preserve">Antonio das Neves Júnior, W., Tavares de Ameida Rego, S., &amp; Serpa de Araujo, L. Z. (2021). Las prácticas morales utilizadas en las disciplinas de bioética en las facultades de medicina del estado Sao Paulo. </w:t>
      </w:r>
      <w:r w:rsidRPr="006B0F0A">
        <w:rPr>
          <w:rFonts w:ascii="Times New Roman" w:hAnsi="Times New Roman"/>
          <w:i/>
          <w:iCs/>
          <w:noProof/>
          <w:lang w:val="es-ES_tradnl"/>
        </w:rPr>
        <w:t>Fundación Dialnet. Campo abierto. Revista de Educación. Vol 40. No 40 2</w:t>
      </w:r>
      <w:r w:rsidRPr="006B0F0A">
        <w:rPr>
          <w:rFonts w:ascii="Times New Roman" w:hAnsi="Times New Roman"/>
          <w:noProof/>
          <w:lang w:val="es-ES_tradnl"/>
        </w:rPr>
        <w:t>, 171-186. Obtenido de Fundación Dialnet. Campo abierto. Revista de Educación: https://dialnet.unirioja.es/servlet/articulo?codigo=8099782</w:t>
      </w:r>
    </w:p>
    <w:p w14:paraId="2A35AC46" w14:textId="77777777" w:rsidR="00DE2F67" w:rsidRPr="006B0F0A" w:rsidRDefault="00DE2F67" w:rsidP="00DE2F67">
      <w:pPr>
        <w:pStyle w:val="Bibliografa"/>
        <w:ind w:left="720" w:hanging="720"/>
        <w:rPr>
          <w:rFonts w:ascii="Times New Roman" w:hAnsi="Times New Roman"/>
          <w:noProof/>
          <w:lang w:val="es-ES_tradnl"/>
        </w:rPr>
      </w:pPr>
      <w:r w:rsidRPr="006B0F0A">
        <w:rPr>
          <w:rFonts w:ascii="Times New Roman" w:hAnsi="Times New Roman"/>
          <w:noProof/>
          <w:lang w:val="es-ES_tradnl"/>
        </w:rPr>
        <w:t xml:space="preserve">Asociación Médica Mundial. (14 de Abril de 2023). </w:t>
      </w:r>
      <w:r w:rsidRPr="006B0F0A">
        <w:rPr>
          <w:rFonts w:ascii="Times New Roman" w:hAnsi="Times New Roman"/>
          <w:i/>
          <w:iCs/>
          <w:noProof/>
          <w:lang w:val="es-ES_tradnl"/>
        </w:rPr>
        <w:t>Código Internacional de Ética Médica de la AMM</w:t>
      </w:r>
      <w:r w:rsidRPr="006B0F0A">
        <w:rPr>
          <w:rFonts w:ascii="Times New Roman" w:hAnsi="Times New Roman"/>
          <w:noProof/>
          <w:lang w:val="es-ES_tradnl"/>
        </w:rPr>
        <w:t>. Obtenido de https://www.wma.net/es/policies-post/codigo-internacional-de-etica-medica/</w:t>
      </w:r>
    </w:p>
    <w:p w14:paraId="681EBC0A" w14:textId="77777777" w:rsidR="00DE2F67" w:rsidRPr="006B0F0A" w:rsidRDefault="00DE2F67" w:rsidP="00DE2F67">
      <w:pPr>
        <w:pStyle w:val="Bibliografa"/>
        <w:ind w:left="720" w:hanging="720"/>
        <w:rPr>
          <w:rFonts w:ascii="Times New Roman" w:hAnsi="Times New Roman"/>
          <w:noProof/>
          <w:lang w:val="es-ES_tradnl"/>
        </w:rPr>
      </w:pPr>
      <w:r w:rsidRPr="006B0F0A">
        <w:rPr>
          <w:rFonts w:ascii="Times New Roman" w:hAnsi="Times New Roman"/>
          <w:noProof/>
          <w:lang w:val="es-ES_tradnl"/>
        </w:rPr>
        <w:t xml:space="preserve">Consejo Nacional de Universidades. (2022). </w:t>
      </w:r>
      <w:r w:rsidRPr="006B0F0A">
        <w:rPr>
          <w:rFonts w:ascii="Times New Roman" w:hAnsi="Times New Roman"/>
          <w:i/>
          <w:iCs/>
          <w:noProof/>
          <w:lang w:val="es-ES_tradnl"/>
        </w:rPr>
        <w:t>Universidades Legalmente Establecidas</w:t>
      </w:r>
      <w:r w:rsidRPr="006B0F0A">
        <w:rPr>
          <w:rFonts w:ascii="Times New Roman" w:hAnsi="Times New Roman"/>
          <w:noProof/>
          <w:lang w:val="es-ES_tradnl"/>
        </w:rPr>
        <w:t>. Obtenido de https://www.cnu.edu.ni/universidades-miembros-del-cnu/universidades-legalmente-establecidas/</w:t>
      </w:r>
    </w:p>
    <w:p w14:paraId="7E20B7D3" w14:textId="77777777" w:rsidR="00DE2F67" w:rsidRPr="006B0F0A" w:rsidRDefault="00DE2F67" w:rsidP="00DE2F67">
      <w:pPr>
        <w:pStyle w:val="Bibliografa"/>
        <w:ind w:left="720" w:hanging="720"/>
        <w:rPr>
          <w:rFonts w:ascii="Times New Roman" w:hAnsi="Times New Roman"/>
          <w:noProof/>
          <w:lang w:val="es-ES_tradnl"/>
        </w:rPr>
      </w:pPr>
      <w:r w:rsidRPr="006B0F0A">
        <w:rPr>
          <w:rFonts w:ascii="Times New Roman" w:hAnsi="Times New Roman"/>
          <w:noProof/>
          <w:lang w:val="es-ES_tradnl"/>
        </w:rPr>
        <w:t xml:space="preserve">García Ferrari, A., Marqui da Silva, C., &amp; Eduardo de Siqueira, J. (2018). Enseñanza de bioética en las facultades de medicina de América Latina. </w:t>
      </w:r>
      <w:r w:rsidRPr="006B0F0A">
        <w:rPr>
          <w:rFonts w:ascii="Times New Roman" w:hAnsi="Times New Roman"/>
          <w:i/>
          <w:iCs/>
          <w:noProof/>
          <w:lang w:val="es-ES_tradnl"/>
        </w:rPr>
        <w:t>Revista Bioética vol. 26, no 2.</w:t>
      </w:r>
      <w:r w:rsidRPr="006B0F0A">
        <w:rPr>
          <w:rFonts w:ascii="Times New Roman" w:hAnsi="Times New Roman"/>
          <w:noProof/>
          <w:lang w:val="es-ES_tradnl"/>
        </w:rPr>
        <w:t>, 228-234.</w:t>
      </w:r>
    </w:p>
    <w:p w14:paraId="483924F2" w14:textId="77777777" w:rsidR="00DE2F67" w:rsidRPr="006B0F0A" w:rsidRDefault="00DE2F67" w:rsidP="00DE2F67">
      <w:pPr>
        <w:pStyle w:val="Bibliografa"/>
        <w:ind w:left="720" w:hanging="720"/>
        <w:rPr>
          <w:rFonts w:ascii="Times New Roman" w:hAnsi="Times New Roman"/>
          <w:noProof/>
          <w:lang w:val="es-ES_tradnl"/>
        </w:rPr>
      </w:pPr>
      <w:r w:rsidRPr="006B0F0A">
        <w:rPr>
          <w:rFonts w:ascii="Times New Roman" w:hAnsi="Times New Roman"/>
          <w:noProof/>
          <w:lang w:val="es-ES_tradnl"/>
        </w:rPr>
        <w:t xml:space="preserve">Mendieta Izquierdo, G., Yate Arévalo, A., &amp; Torres López, T. M. (01 de Diciembre de 2021). </w:t>
      </w:r>
      <w:r w:rsidRPr="006B0F0A">
        <w:rPr>
          <w:rFonts w:ascii="Times New Roman" w:hAnsi="Times New Roman"/>
          <w:i/>
          <w:iCs/>
          <w:noProof/>
          <w:lang w:val="es-ES_tradnl"/>
        </w:rPr>
        <w:t>Representaciones sociales de bioética y ética en estudiantes de medicina</w:t>
      </w:r>
      <w:r w:rsidRPr="006B0F0A">
        <w:rPr>
          <w:rFonts w:ascii="Times New Roman" w:hAnsi="Times New Roman"/>
          <w:noProof/>
          <w:lang w:val="es-ES_tradnl"/>
        </w:rPr>
        <w:t>. Obtenido de Educación Médica Superior, vol.35 no.4 : http://scielo.sld.cu/scielo.php?pid=S0864-21412021000400004&amp;script=sci_arttext&amp;tlng=es</w:t>
      </w:r>
    </w:p>
    <w:p w14:paraId="534B252A" w14:textId="77777777" w:rsidR="00DE2F67" w:rsidRPr="006B0F0A" w:rsidRDefault="00DE2F67" w:rsidP="00DE2F67">
      <w:pPr>
        <w:pStyle w:val="Bibliografa"/>
        <w:ind w:left="720" w:hanging="720"/>
        <w:rPr>
          <w:rFonts w:ascii="Times New Roman" w:hAnsi="Times New Roman"/>
          <w:noProof/>
          <w:lang w:val="es-ES_tradnl"/>
        </w:rPr>
      </w:pPr>
      <w:r w:rsidRPr="006B0F0A">
        <w:rPr>
          <w:rFonts w:ascii="Times New Roman" w:hAnsi="Times New Roman"/>
          <w:noProof/>
          <w:lang w:val="es-ES_tradnl"/>
        </w:rPr>
        <w:t xml:space="preserve">Montse Esquerda, J. P., Roig Carrera, H., Busquets i Alibés, E., Yuguero, O., &amp; Viñas Salas, J. (Febrero 2019). Evaluando la enseñanza de la bioética: formando "médicos virtuosos" o solamente médicos con habilidades éticas prácticas. </w:t>
      </w:r>
      <w:r w:rsidRPr="006B0F0A">
        <w:rPr>
          <w:rFonts w:ascii="Times New Roman" w:hAnsi="Times New Roman"/>
          <w:i/>
          <w:iCs/>
          <w:noProof/>
          <w:lang w:val="es-ES_tradnl"/>
        </w:rPr>
        <w:t>National Library of Medicine</w:t>
      </w:r>
      <w:r w:rsidRPr="006B0F0A">
        <w:rPr>
          <w:rFonts w:ascii="Times New Roman" w:hAnsi="Times New Roman"/>
          <w:noProof/>
          <w:lang w:val="es-ES_tradnl"/>
        </w:rPr>
        <w:t>, 51(2): 99–104. doi: 10.1016/j.aprim.2017.05.018 .</w:t>
      </w:r>
    </w:p>
    <w:p w14:paraId="04DDA084" w14:textId="77777777" w:rsidR="00DE2F67" w:rsidRPr="006B0F0A" w:rsidRDefault="00DE2F67" w:rsidP="00DE2F67">
      <w:pPr>
        <w:pStyle w:val="Bibliografa"/>
        <w:ind w:left="720" w:hanging="720"/>
        <w:rPr>
          <w:rFonts w:ascii="Times New Roman" w:hAnsi="Times New Roman"/>
          <w:noProof/>
          <w:lang w:val="es-ES_tradnl"/>
        </w:rPr>
      </w:pPr>
      <w:r w:rsidRPr="006B0F0A">
        <w:rPr>
          <w:rFonts w:ascii="Times New Roman" w:hAnsi="Times New Roman"/>
          <w:noProof/>
          <w:lang w:val="es-ES_tradnl"/>
        </w:rPr>
        <w:t xml:space="preserve">Navarro Lores, D., &amp; Samón Matos, M. (2017). Redefinición de los conceptos métodos de enseñanza y métodos de aprendizaje. </w:t>
      </w:r>
      <w:r w:rsidRPr="006B0F0A">
        <w:rPr>
          <w:rFonts w:ascii="Times New Roman" w:hAnsi="Times New Roman"/>
          <w:i/>
          <w:iCs/>
          <w:noProof/>
          <w:lang w:val="es-ES_tradnl"/>
        </w:rPr>
        <w:t>EduSol, vol. 17, núm. 60,</w:t>
      </w:r>
      <w:r w:rsidRPr="006B0F0A">
        <w:rPr>
          <w:rFonts w:ascii="Times New Roman" w:hAnsi="Times New Roman"/>
          <w:noProof/>
          <w:lang w:val="es-ES_tradnl"/>
        </w:rPr>
        <w:t>, pp. 26-33.</w:t>
      </w:r>
    </w:p>
    <w:p w14:paraId="45639CC7" w14:textId="77777777" w:rsidR="00DE2F67" w:rsidRPr="006B0F0A" w:rsidRDefault="00DE2F67" w:rsidP="00DE2F67">
      <w:pPr>
        <w:pStyle w:val="Bibliografa"/>
        <w:ind w:left="720" w:hanging="720"/>
        <w:rPr>
          <w:rFonts w:ascii="Times New Roman" w:hAnsi="Times New Roman"/>
          <w:noProof/>
          <w:lang w:val="es-ES_tradnl"/>
        </w:rPr>
      </w:pPr>
      <w:r w:rsidRPr="006B0F0A">
        <w:rPr>
          <w:rFonts w:ascii="Times New Roman" w:hAnsi="Times New Roman"/>
          <w:noProof/>
          <w:lang w:val="es-ES_tradnl"/>
        </w:rPr>
        <w:t xml:space="preserve">Ranking Web de Universidades. (2023). </w:t>
      </w:r>
      <w:r w:rsidRPr="006B0F0A">
        <w:rPr>
          <w:rFonts w:ascii="Times New Roman" w:hAnsi="Times New Roman"/>
          <w:i/>
          <w:iCs/>
          <w:noProof/>
          <w:lang w:val="es-ES_tradnl"/>
        </w:rPr>
        <w:t>Universidades de América Latina</w:t>
      </w:r>
      <w:r w:rsidRPr="006B0F0A">
        <w:rPr>
          <w:rFonts w:ascii="Times New Roman" w:hAnsi="Times New Roman"/>
          <w:noProof/>
          <w:lang w:val="es-ES_tradnl"/>
        </w:rPr>
        <w:t>. Obtenido de https://www.webometrics.info/es/Latin_America_es?page=39</w:t>
      </w:r>
    </w:p>
    <w:p w14:paraId="19825A4F" w14:textId="77777777" w:rsidR="00DE2F67" w:rsidRPr="006B0F0A" w:rsidRDefault="00DE2F67" w:rsidP="00DE2F67">
      <w:pPr>
        <w:pStyle w:val="Bibliografa"/>
        <w:ind w:left="720" w:hanging="720"/>
        <w:rPr>
          <w:rFonts w:ascii="Times New Roman" w:hAnsi="Times New Roman"/>
          <w:noProof/>
          <w:lang w:val="es-ES_tradnl"/>
        </w:rPr>
      </w:pPr>
      <w:r w:rsidRPr="006B0F0A">
        <w:rPr>
          <w:rFonts w:ascii="Times New Roman" w:hAnsi="Times New Roman"/>
          <w:noProof/>
          <w:lang w:val="es-ES_tradnl"/>
        </w:rPr>
        <w:t xml:space="preserve">Sánchez González, M. Á. (2013). </w:t>
      </w:r>
      <w:r w:rsidRPr="006B0F0A">
        <w:rPr>
          <w:rFonts w:ascii="Times New Roman" w:hAnsi="Times New Roman"/>
          <w:i/>
          <w:iCs/>
          <w:noProof/>
          <w:lang w:val="es-ES_tradnl"/>
        </w:rPr>
        <w:t>Bioética en Ciencias de la Salud 1ra edición</w:t>
      </w:r>
      <w:r w:rsidRPr="006B0F0A">
        <w:rPr>
          <w:rFonts w:ascii="Times New Roman" w:hAnsi="Times New Roman"/>
          <w:noProof/>
          <w:lang w:val="es-ES_tradnl"/>
        </w:rPr>
        <w:t>. Obtenido de booksmedicos.org: https://booksmedicos.org/bioetica-en-ciencias-de-la-salud/</w:t>
      </w:r>
    </w:p>
    <w:p w14:paraId="38CF3E46" w14:textId="77777777" w:rsidR="00DE2F67" w:rsidRPr="006B0F0A" w:rsidRDefault="00DE2F67" w:rsidP="00DE2F67">
      <w:pPr>
        <w:pStyle w:val="Bibliografa"/>
        <w:ind w:left="720" w:hanging="720"/>
        <w:rPr>
          <w:rFonts w:ascii="Times New Roman" w:hAnsi="Times New Roman"/>
          <w:noProof/>
          <w:lang w:val="es-ES_tradnl"/>
        </w:rPr>
      </w:pPr>
      <w:r w:rsidRPr="006B0F0A">
        <w:rPr>
          <w:rFonts w:ascii="Times New Roman" w:hAnsi="Times New Roman"/>
          <w:noProof/>
          <w:lang w:val="es-ES_tradnl"/>
        </w:rPr>
        <w:t xml:space="preserve">UNESCO Office Montevideo. (2012). </w:t>
      </w:r>
      <w:r w:rsidRPr="006B0F0A">
        <w:rPr>
          <w:rFonts w:ascii="Times New Roman" w:hAnsi="Times New Roman"/>
          <w:i/>
          <w:iCs/>
          <w:noProof/>
          <w:lang w:val="es-ES_tradnl"/>
        </w:rPr>
        <w:t>La Educación en bioética en América latina y el Caribe: experiencias realizadas y desafíos futuros</w:t>
      </w:r>
      <w:r w:rsidRPr="006B0F0A">
        <w:rPr>
          <w:rFonts w:ascii="Times New Roman" w:hAnsi="Times New Roman"/>
          <w:noProof/>
          <w:lang w:val="es-ES_tradnl"/>
        </w:rPr>
        <w:t>. Obtenido de https://unesdoc.unesco.org/ark:/48223/pf0000225533</w:t>
      </w:r>
    </w:p>
    <w:p w14:paraId="0194D867" w14:textId="77777777" w:rsidR="00DE2F67" w:rsidRPr="006B0F0A" w:rsidRDefault="00DE2F67" w:rsidP="00DE2F67">
      <w:pPr>
        <w:pStyle w:val="Bibliografa"/>
        <w:ind w:left="720" w:hanging="720"/>
        <w:rPr>
          <w:rFonts w:ascii="Times New Roman" w:hAnsi="Times New Roman"/>
          <w:noProof/>
          <w:lang w:val="es-ES_tradnl"/>
        </w:rPr>
      </w:pPr>
      <w:r w:rsidRPr="006B0F0A">
        <w:rPr>
          <w:rFonts w:ascii="Times New Roman" w:hAnsi="Times New Roman"/>
          <w:noProof/>
          <w:lang w:val="es-ES_tradnl"/>
        </w:rPr>
        <w:t xml:space="preserve">Universidad de Ciencias Médicas. (2022). </w:t>
      </w:r>
      <w:r w:rsidRPr="006B0F0A">
        <w:rPr>
          <w:rFonts w:ascii="Times New Roman" w:hAnsi="Times New Roman"/>
          <w:i/>
          <w:iCs/>
          <w:noProof/>
          <w:lang w:val="es-ES_tradnl"/>
        </w:rPr>
        <w:t>Filosofía institucional</w:t>
      </w:r>
      <w:r w:rsidRPr="006B0F0A">
        <w:rPr>
          <w:rFonts w:ascii="Times New Roman" w:hAnsi="Times New Roman"/>
          <w:noProof/>
          <w:lang w:val="es-ES_tradnl"/>
        </w:rPr>
        <w:t>. Obtenido de https://www.ucm.edu.ni/filosofia-institucional/</w:t>
      </w:r>
    </w:p>
    <w:p w14:paraId="24654890" w14:textId="463E9A25" w:rsidR="00DE2F67" w:rsidRPr="002C69E6" w:rsidRDefault="00DE2F67" w:rsidP="00DE2F67">
      <w:pPr>
        <w:pStyle w:val="Bibliografa"/>
        <w:ind w:left="720" w:hanging="720"/>
        <w:rPr>
          <w:lang w:val="es-ES_tradnl"/>
        </w:rPr>
      </w:pPr>
      <w:r w:rsidRPr="006B0F0A">
        <w:rPr>
          <w:rFonts w:ascii="Times New Roman" w:hAnsi="Times New Roman"/>
          <w:lang w:val="es-ES_tradnl"/>
        </w:rPr>
        <w:fldChar w:fldCharType="end"/>
      </w:r>
    </w:p>
    <w:p w14:paraId="24232D04" w14:textId="77777777" w:rsidR="00DE2F67" w:rsidRPr="002C69E6" w:rsidRDefault="00DE2F67" w:rsidP="00F20F0A">
      <w:pPr>
        <w:pStyle w:val="Bibliografa"/>
        <w:ind w:left="720" w:hanging="720"/>
        <w:rPr>
          <w:lang w:val="es-ES_tradnl"/>
        </w:rPr>
      </w:pPr>
    </w:p>
    <w:p w14:paraId="54C81A40" w14:textId="77777777" w:rsidR="00DE2F67" w:rsidRPr="002C69E6" w:rsidRDefault="00DE2F67" w:rsidP="00F20F0A">
      <w:pPr>
        <w:pStyle w:val="Bibliografa"/>
        <w:ind w:left="720" w:hanging="720"/>
        <w:rPr>
          <w:lang w:val="es-ES_tradnl"/>
        </w:rPr>
      </w:pPr>
    </w:p>
    <w:p w14:paraId="420F70AC" w14:textId="77777777" w:rsidR="00F20F0A" w:rsidRPr="002C69E6" w:rsidRDefault="00F20F0A" w:rsidP="005001DF">
      <w:pPr>
        <w:pStyle w:val="Bibliografa"/>
        <w:ind w:left="720" w:hanging="720"/>
        <w:rPr>
          <w:lang w:val="es-ES_tradnl"/>
        </w:rPr>
      </w:pPr>
    </w:p>
    <w:p w14:paraId="08CA0527" w14:textId="77777777" w:rsidR="00F20F0A" w:rsidRPr="002C69E6" w:rsidRDefault="00F20F0A" w:rsidP="005001DF">
      <w:pPr>
        <w:pStyle w:val="Bibliografa"/>
        <w:ind w:left="720" w:hanging="720"/>
        <w:rPr>
          <w:lang w:val="es-ES_tradnl"/>
        </w:rPr>
      </w:pPr>
    </w:p>
    <w:p w14:paraId="7B795917" w14:textId="77777777" w:rsidR="00F20F0A" w:rsidRPr="002C69E6" w:rsidRDefault="00F20F0A" w:rsidP="005001DF">
      <w:pPr>
        <w:pStyle w:val="Bibliografa"/>
        <w:ind w:left="720" w:hanging="720"/>
        <w:rPr>
          <w:lang w:val="es-ES_tradnl"/>
        </w:rPr>
      </w:pPr>
    </w:p>
    <w:p w14:paraId="4EECE2C0" w14:textId="77777777" w:rsidR="00F20F0A" w:rsidRPr="002C69E6" w:rsidRDefault="00F20F0A" w:rsidP="005001DF">
      <w:pPr>
        <w:pStyle w:val="Bibliografa"/>
        <w:ind w:left="720" w:hanging="720"/>
        <w:rPr>
          <w:lang w:val="es-ES_tradnl"/>
        </w:rPr>
      </w:pPr>
    </w:p>
    <w:sectPr w:rsidR="00F20F0A" w:rsidRPr="002C69E6" w:rsidSect="006B0F0A">
      <w:headerReference w:type="default" r:id="rId10"/>
      <w:pgSz w:w="12240" w:h="15840" w:code="1"/>
      <w:pgMar w:top="1418" w:right="1418" w:bottom="1418" w:left="1418" w:header="720" w:footer="0" w:gutter="0"/>
      <w:pgNumType w:start="1"/>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B1DD0" w14:textId="77777777" w:rsidR="00312C01" w:rsidRDefault="00312C01">
      <w:r>
        <w:separator/>
      </w:r>
    </w:p>
  </w:endnote>
  <w:endnote w:type="continuationSeparator" w:id="0">
    <w:p w14:paraId="6B7C5CC7" w14:textId="77777777" w:rsidR="00312C01" w:rsidRDefault="0031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ADF2" w14:textId="77777777" w:rsidR="00312C01" w:rsidRDefault="00312C01">
      <w:r>
        <w:separator/>
      </w:r>
    </w:p>
  </w:footnote>
  <w:footnote w:type="continuationSeparator" w:id="0">
    <w:p w14:paraId="55F217B4" w14:textId="77777777" w:rsidR="00312C01" w:rsidRDefault="00312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36"/>
      <w:gridCol w:w="3135"/>
      <w:gridCol w:w="3133"/>
    </w:tblGrid>
    <w:tr w:rsidR="009C4EC9" w:rsidRPr="009C4EC9" w14:paraId="317A8578" w14:textId="77777777">
      <w:trPr>
        <w:trHeight w:val="720"/>
      </w:trPr>
      <w:tc>
        <w:tcPr>
          <w:tcW w:w="1667" w:type="pct"/>
        </w:tcPr>
        <w:p w14:paraId="07A4AC47" w14:textId="77777777" w:rsidR="009C4EC9" w:rsidRDefault="009C4EC9" w:rsidP="009C4EC9">
          <w:pPr>
            <w:pStyle w:val="Encabezado"/>
            <w:jc w:val="right"/>
            <w:rPr>
              <w:color w:val="4F81BD" w:themeColor="accent1"/>
            </w:rPr>
          </w:pPr>
        </w:p>
      </w:tc>
      <w:tc>
        <w:tcPr>
          <w:tcW w:w="1667" w:type="pct"/>
        </w:tcPr>
        <w:p w14:paraId="5371CD80" w14:textId="77777777" w:rsidR="009C4EC9" w:rsidRDefault="009C4EC9">
          <w:pPr>
            <w:pStyle w:val="Encabezado"/>
            <w:jc w:val="center"/>
            <w:rPr>
              <w:color w:val="4F81BD" w:themeColor="accent1"/>
            </w:rPr>
          </w:pPr>
        </w:p>
      </w:tc>
      <w:tc>
        <w:tcPr>
          <w:tcW w:w="1666" w:type="pct"/>
        </w:tcPr>
        <w:p w14:paraId="4FE579B2" w14:textId="797C9AC3" w:rsidR="009C4EC9" w:rsidRPr="009C4EC9" w:rsidRDefault="009C4EC9">
          <w:pPr>
            <w:pStyle w:val="Encabezado"/>
            <w:jc w:val="right"/>
          </w:pPr>
          <w:proofErr w:type="spellStart"/>
          <w:r w:rsidRPr="009C4EC9">
            <w:rPr>
              <w:szCs w:val="24"/>
            </w:rPr>
            <w:t>Enseñanza</w:t>
          </w:r>
          <w:proofErr w:type="spellEnd"/>
          <w:r w:rsidRPr="009C4EC9">
            <w:rPr>
              <w:szCs w:val="24"/>
            </w:rPr>
            <w:t xml:space="preserve"> de </w:t>
          </w:r>
          <w:proofErr w:type="spellStart"/>
          <w:r w:rsidRPr="009C4EC9">
            <w:rPr>
              <w:szCs w:val="24"/>
            </w:rPr>
            <w:t>Bioética</w:t>
          </w:r>
          <w:proofErr w:type="spellEnd"/>
          <w:r w:rsidRPr="009C4EC9">
            <w:rPr>
              <w:szCs w:val="24"/>
            </w:rPr>
            <w:t xml:space="preserve"> </w:t>
          </w:r>
          <w:r w:rsidRPr="009C4EC9">
            <w:rPr>
              <w:szCs w:val="24"/>
            </w:rPr>
            <w:fldChar w:fldCharType="begin"/>
          </w:r>
          <w:r w:rsidRPr="009C4EC9">
            <w:rPr>
              <w:szCs w:val="24"/>
            </w:rPr>
            <w:instrText>PAGE   \* MERGEFORMAT</w:instrText>
          </w:r>
          <w:r w:rsidRPr="009C4EC9">
            <w:rPr>
              <w:szCs w:val="24"/>
            </w:rPr>
            <w:fldChar w:fldCharType="separate"/>
          </w:r>
          <w:r w:rsidRPr="009C4EC9">
            <w:rPr>
              <w:szCs w:val="24"/>
              <w:lang w:val="es-ES"/>
            </w:rPr>
            <w:t>0</w:t>
          </w:r>
          <w:r w:rsidRPr="009C4EC9">
            <w:rPr>
              <w:szCs w:val="24"/>
            </w:rPr>
            <w:fldChar w:fldCharType="end"/>
          </w:r>
        </w:p>
      </w:tc>
    </w:tr>
  </w:tbl>
  <w:p w14:paraId="39002D58" w14:textId="05B8DFDF" w:rsidR="009C4EC9" w:rsidRDefault="009C4EC9" w:rsidP="009C4EC9">
    <w:pPr>
      <w:pStyle w:val="Encabezado"/>
      <w:tabs>
        <w:tab w:val="clear" w:pos="4320"/>
        <w:tab w:val="clear" w:pos="8640"/>
        <w:tab w:val="left" w:pos="7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hybridMultilevel"/>
    <w:tmpl w:val="9DFC3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D30B36"/>
    <w:multiLevelType w:val="hybridMultilevel"/>
    <w:tmpl w:val="9B44070A"/>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06151553"/>
    <w:multiLevelType w:val="hybridMultilevel"/>
    <w:tmpl w:val="8B86F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70437E"/>
    <w:multiLevelType w:val="hybridMultilevel"/>
    <w:tmpl w:val="42042382"/>
    <w:lvl w:ilvl="0" w:tplc="D0562516">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4" w15:restartNumberingAfterBreak="0">
    <w:nsid w:val="2D8A3337"/>
    <w:multiLevelType w:val="multilevel"/>
    <w:tmpl w:val="E3EC54FC"/>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309E59FA"/>
    <w:multiLevelType w:val="hybridMultilevel"/>
    <w:tmpl w:val="37260B1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6" w15:restartNumberingAfterBreak="0">
    <w:nsid w:val="39570393"/>
    <w:multiLevelType w:val="hybridMultilevel"/>
    <w:tmpl w:val="A77A819A"/>
    <w:lvl w:ilvl="0" w:tplc="4C0A0011">
      <w:start w:val="1"/>
      <w:numFmt w:val="decimal"/>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7" w15:restartNumberingAfterBreak="0">
    <w:nsid w:val="5BA4698C"/>
    <w:multiLevelType w:val="multilevel"/>
    <w:tmpl w:val="F9B8BC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15D45BA"/>
    <w:multiLevelType w:val="hybridMultilevel"/>
    <w:tmpl w:val="6B5AF000"/>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15:restartNumberingAfterBreak="0">
    <w:nsid w:val="7D4221B6"/>
    <w:multiLevelType w:val="hybridMultilevel"/>
    <w:tmpl w:val="C4C6943E"/>
    <w:lvl w:ilvl="0" w:tplc="BA84E5B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881504623">
    <w:abstractNumId w:val="4"/>
  </w:num>
  <w:num w:numId="2" w16cid:durableId="1936205516">
    <w:abstractNumId w:val="7"/>
  </w:num>
  <w:num w:numId="3" w16cid:durableId="473526984">
    <w:abstractNumId w:val="0"/>
  </w:num>
  <w:num w:numId="4" w16cid:durableId="1798912178">
    <w:abstractNumId w:val="6"/>
  </w:num>
  <w:num w:numId="5" w16cid:durableId="662396376">
    <w:abstractNumId w:val="2"/>
  </w:num>
  <w:num w:numId="6" w16cid:durableId="803891108">
    <w:abstractNumId w:val="8"/>
  </w:num>
  <w:num w:numId="7" w16cid:durableId="2107188418">
    <w:abstractNumId w:val="3"/>
  </w:num>
  <w:num w:numId="8" w16cid:durableId="837230372">
    <w:abstractNumId w:val="1"/>
  </w:num>
  <w:num w:numId="9" w16cid:durableId="618032201">
    <w:abstractNumId w:val="5"/>
  </w:num>
  <w:num w:numId="10" w16cid:durableId="2848218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C0"/>
    <w:rsid w:val="00033ABD"/>
    <w:rsid w:val="00055D7F"/>
    <w:rsid w:val="00071CEA"/>
    <w:rsid w:val="000B7EFB"/>
    <w:rsid w:val="000D6DA8"/>
    <w:rsid w:val="000F4097"/>
    <w:rsid w:val="00142A8F"/>
    <w:rsid w:val="00187AC4"/>
    <w:rsid w:val="001C3C4B"/>
    <w:rsid w:val="00235A07"/>
    <w:rsid w:val="002562FE"/>
    <w:rsid w:val="00267A9D"/>
    <w:rsid w:val="002B043D"/>
    <w:rsid w:val="002C2521"/>
    <w:rsid w:val="002C30E5"/>
    <w:rsid w:val="002C47A6"/>
    <w:rsid w:val="002C69E6"/>
    <w:rsid w:val="002D40F8"/>
    <w:rsid w:val="002D6B73"/>
    <w:rsid w:val="00305C32"/>
    <w:rsid w:val="00312C01"/>
    <w:rsid w:val="00317708"/>
    <w:rsid w:val="0034509D"/>
    <w:rsid w:val="00352957"/>
    <w:rsid w:val="00355B10"/>
    <w:rsid w:val="003652C3"/>
    <w:rsid w:val="00376010"/>
    <w:rsid w:val="003D0C43"/>
    <w:rsid w:val="003F1B36"/>
    <w:rsid w:val="00414292"/>
    <w:rsid w:val="00443E47"/>
    <w:rsid w:val="004611C0"/>
    <w:rsid w:val="00495C7D"/>
    <w:rsid w:val="004D1F6A"/>
    <w:rsid w:val="004F28A6"/>
    <w:rsid w:val="005001DF"/>
    <w:rsid w:val="005106BD"/>
    <w:rsid w:val="00560005"/>
    <w:rsid w:val="00584226"/>
    <w:rsid w:val="005B12FB"/>
    <w:rsid w:val="005C02BA"/>
    <w:rsid w:val="00653B7D"/>
    <w:rsid w:val="00654C92"/>
    <w:rsid w:val="00660A38"/>
    <w:rsid w:val="006B0F0A"/>
    <w:rsid w:val="006C35A8"/>
    <w:rsid w:val="006E4FB8"/>
    <w:rsid w:val="007003FF"/>
    <w:rsid w:val="007238CE"/>
    <w:rsid w:val="00727EF5"/>
    <w:rsid w:val="00730F7C"/>
    <w:rsid w:val="007769EF"/>
    <w:rsid w:val="007927DF"/>
    <w:rsid w:val="00794C67"/>
    <w:rsid w:val="007A54C2"/>
    <w:rsid w:val="007A5A38"/>
    <w:rsid w:val="007B6E5D"/>
    <w:rsid w:val="007C7353"/>
    <w:rsid w:val="007C7386"/>
    <w:rsid w:val="0080346A"/>
    <w:rsid w:val="00822FCC"/>
    <w:rsid w:val="008461FE"/>
    <w:rsid w:val="0085778E"/>
    <w:rsid w:val="00872BB7"/>
    <w:rsid w:val="008836D5"/>
    <w:rsid w:val="008A083E"/>
    <w:rsid w:val="008C65B5"/>
    <w:rsid w:val="008C71F7"/>
    <w:rsid w:val="008E442D"/>
    <w:rsid w:val="009070B8"/>
    <w:rsid w:val="009110EF"/>
    <w:rsid w:val="00961477"/>
    <w:rsid w:val="00973D7E"/>
    <w:rsid w:val="00977061"/>
    <w:rsid w:val="009C4EC9"/>
    <w:rsid w:val="009E22B0"/>
    <w:rsid w:val="00A113C4"/>
    <w:rsid w:val="00A16AF7"/>
    <w:rsid w:val="00A37807"/>
    <w:rsid w:val="00A42DEB"/>
    <w:rsid w:val="00A646C1"/>
    <w:rsid w:val="00A74CE9"/>
    <w:rsid w:val="00AA3A4E"/>
    <w:rsid w:val="00AB4C9F"/>
    <w:rsid w:val="00AD7943"/>
    <w:rsid w:val="00AE14C1"/>
    <w:rsid w:val="00B10030"/>
    <w:rsid w:val="00B44887"/>
    <w:rsid w:val="00B473CA"/>
    <w:rsid w:val="00B51491"/>
    <w:rsid w:val="00B62D12"/>
    <w:rsid w:val="00B7703F"/>
    <w:rsid w:val="00B85A4A"/>
    <w:rsid w:val="00BB6AC3"/>
    <w:rsid w:val="00BE1DD7"/>
    <w:rsid w:val="00BF64A0"/>
    <w:rsid w:val="00BF7DC1"/>
    <w:rsid w:val="00C07E99"/>
    <w:rsid w:val="00C2644A"/>
    <w:rsid w:val="00C66818"/>
    <w:rsid w:val="00C8179D"/>
    <w:rsid w:val="00CB6746"/>
    <w:rsid w:val="00CD51E2"/>
    <w:rsid w:val="00CE230E"/>
    <w:rsid w:val="00D07D65"/>
    <w:rsid w:val="00D11CBC"/>
    <w:rsid w:val="00D12350"/>
    <w:rsid w:val="00D628D2"/>
    <w:rsid w:val="00D85ECB"/>
    <w:rsid w:val="00DC4389"/>
    <w:rsid w:val="00DE2F67"/>
    <w:rsid w:val="00DF3BA1"/>
    <w:rsid w:val="00E23499"/>
    <w:rsid w:val="00E40D92"/>
    <w:rsid w:val="00E46226"/>
    <w:rsid w:val="00E930F2"/>
    <w:rsid w:val="00EB622E"/>
    <w:rsid w:val="00EC0D7A"/>
    <w:rsid w:val="00F20F0A"/>
    <w:rsid w:val="00F35170"/>
    <w:rsid w:val="00F65025"/>
    <w:rsid w:val="00F85B1F"/>
    <w:rsid w:val="00FA5275"/>
    <w:rsid w:val="00FA5A95"/>
    <w:rsid w:val="00FA7519"/>
    <w:rsid w:val="00FE13E0"/>
    <w:rsid w:val="00FE27D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208ED"/>
  <w15:docId w15:val="{D8F4F71A-88A4-47D8-8EF0-7550574D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FF"/>
    <w:pPr>
      <w:suppressAutoHyphens/>
      <w:spacing w:line="240" w:lineRule="auto"/>
    </w:pPr>
    <w:rPr>
      <w:rFonts w:ascii="Times" w:eastAsia="Times New Roman" w:hAnsi="Times" w:cs="Times New Roman"/>
      <w:sz w:val="24"/>
      <w:szCs w:val="20"/>
      <w:lang w:val="en-US"/>
    </w:rPr>
  </w:style>
  <w:style w:type="paragraph" w:styleId="Ttulo1">
    <w:name w:val="heading 1"/>
    <w:basedOn w:val="Normal"/>
    <w:link w:val="Ttulo1Car"/>
    <w:qFormat/>
    <w:rsid w:val="00FB2CFF"/>
    <w:pPr>
      <w:spacing w:line="480" w:lineRule="auto"/>
      <w:jc w:val="center"/>
      <w:outlineLvl w:val="0"/>
    </w:pPr>
    <w:rPr>
      <w:rFonts w:ascii="Times New Roman" w:hAnsi="Times New Roman"/>
    </w:rPr>
  </w:style>
  <w:style w:type="paragraph" w:styleId="Ttulo2">
    <w:name w:val="heading 2"/>
    <w:basedOn w:val="Normal"/>
    <w:next w:val="Normal"/>
    <w:link w:val="Ttulo2Car"/>
    <w:qFormat/>
    <w:rsid w:val="00FB2CFF"/>
    <w:pPr>
      <w:spacing w:line="480" w:lineRule="auto"/>
      <w:outlineLvl w:val="1"/>
    </w:pPr>
    <w:rPr>
      <w:rFonts w:ascii="Times New Roman" w:hAnsi="Times New Roman"/>
      <w:i/>
    </w:rPr>
  </w:style>
  <w:style w:type="paragraph" w:styleId="Ttulo3">
    <w:name w:val="heading 3"/>
    <w:basedOn w:val="Normal"/>
    <w:next w:val="Normal"/>
    <w:link w:val="Ttulo3Car"/>
    <w:uiPriority w:val="9"/>
    <w:unhideWhenUsed/>
    <w:qFormat/>
    <w:rsid w:val="00F85B1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2CFF"/>
    <w:rPr>
      <w:rFonts w:ascii="Times New Roman" w:eastAsia="Times New Roman" w:hAnsi="Times New Roman" w:cs="Times New Roman"/>
      <w:sz w:val="24"/>
      <w:szCs w:val="20"/>
      <w:lang w:val="en-US"/>
    </w:rPr>
  </w:style>
  <w:style w:type="character" w:customStyle="1" w:styleId="Ttulo2Car">
    <w:name w:val="Título 2 Car"/>
    <w:basedOn w:val="Fuentedeprrafopredeter"/>
    <w:link w:val="Ttulo2"/>
    <w:rsid w:val="00FB2CFF"/>
    <w:rPr>
      <w:rFonts w:ascii="Times New Roman" w:eastAsia="Times New Roman" w:hAnsi="Times New Roman" w:cs="Times New Roman"/>
      <w:i/>
      <w:sz w:val="24"/>
      <w:szCs w:val="20"/>
      <w:lang w:val="en-US"/>
    </w:rPr>
  </w:style>
  <w:style w:type="character" w:customStyle="1" w:styleId="TextoindependienteCar">
    <w:name w:val="Texto independiente Car"/>
    <w:basedOn w:val="Fuentedeprrafopredeter"/>
    <w:link w:val="TextBody"/>
    <w:rsid w:val="00FB2CFF"/>
    <w:rPr>
      <w:rFonts w:ascii="Times New Roman" w:eastAsia="Times New Roman" w:hAnsi="Times New Roman" w:cs="Times New Roman"/>
      <w:sz w:val="24"/>
      <w:szCs w:val="20"/>
      <w:lang w:val="en-US"/>
    </w:rPr>
  </w:style>
  <w:style w:type="character" w:customStyle="1" w:styleId="EncabezadoCar">
    <w:name w:val="Encabezado Car"/>
    <w:basedOn w:val="Fuentedeprrafopredeter"/>
    <w:link w:val="Encabezado"/>
    <w:uiPriority w:val="99"/>
    <w:rsid w:val="00FB2CFF"/>
    <w:rPr>
      <w:rFonts w:ascii="Times New Roman" w:eastAsia="Times New Roman" w:hAnsi="Times New Roman" w:cs="Times New Roman"/>
      <w:sz w:val="24"/>
      <w:szCs w:val="20"/>
      <w:lang w:val="en-US"/>
    </w:rPr>
  </w:style>
  <w:style w:type="character" w:styleId="Nmerodepgina">
    <w:name w:val="page number"/>
    <w:basedOn w:val="Fuentedeprrafopredeter"/>
    <w:rsid w:val="00FB2CFF"/>
  </w:style>
  <w:style w:type="character" w:customStyle="1" w:styleId="TextodebloqueCar">
    <w:name w:val="Texto de bloque Car"/>
    <w:basedOn w:val="TextoindependienteCar"/>
    <w:link w:val="Textodebloque"/>
    <w:rsid w:val="00FB2CFF"/>
    <w:rPr>
      <w:rFonts w:ascii="Times New Roman" w:eastAsia="Times New Roman" w:hAnsi="Times New Roman" w:cs="Times New Roman"/>
      <w:sz w:val="24"/>
      <w:szCs w:val="20"/>
      <w:lang w:val="en-US"/>
    </w:rPr>
  </w:style>
  <w:style w:type="character" w:customStyle="1" w:styleId="hps">
    <w:name w:val="hps"/>
    <w:rsid w:val="00FB2CFF"/>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TextoindependienteCar"/>
    <w:rsid w:val="00FB2CFF"/>
    <w:pPr>
      <w:spacing w:line="480" w:lineRule="auto"/>
      <w:ind w:firstLine="540"/>
    </w:pPr>
    <w:rPr>
      <w:rFonts w:ascii="Times New Roman" w:hAnsi="Times New Roman"/>
    </w:rPr>
  </w:style>
  <w:style w:type="paragraph" w:styleId="Lista">
    <w:name w:val="List"/>
    <w:basedOn w:val="TextBody"/>
  </w:style>
  <w:style w:type="paragraph" w:styleId="Descripcin">
    <w:name w:val="caption"/>
    <w:basedOn w:val="Normal"/>
    <w:pPr>
      <w:suppressLineNumbers/>
      <w:spacing w:before="120" w:after="120"/>
    </w:pPr>
    <w:rPr>
      <w:i/>
      <w:iCs/>
      <w:szCs w:val="24"/>
    </w:rPr>
  </w:style>
  <w:style w:type="paragraph" w:customStyle="1" w:styleId="Index">
    <w:name w:val="Index"/>
    <w:basedOn w:val="Normal"/>
    <w:pPr>
      <w:suppressLineNumbers/>
    </w:pPr>
  </w:style>
  <w:style w:type="paragraph" w:styleId="Encabezado">
    <w:name w:val="header"/>
    <w:basedOn w:val="Normal"/>
    <w:link w:val="EncabezadoCar"/>
    <w:uiPriority w:val="99"/>
    <w:rsid w:val="00FB2CFF"/>
    <w:pPr>
      <w:tabs>
        <w:tab w:val="center" w:pos="4320"/>
        <w:tab w:val="right" w:pos="8640"/>
      </w:tabs>
    </w:pPr>
    <w:rPr>
      <w:rFonts w:ascii="Times New Roman" w:hAnsi="Times New Roman"/>
    </w:rPr>
  </w:style>
  <w:style w:type="paragraph" w:customStyle="1" w:styleId="Numberedlist">
    <w:name w:val="Numbered list"/>
    <w:basedOn w:val="Normal"/>
    <w:rsid w:val="00FB2CFF"/>
    <w:pPr>
      <w:spacing w:line="480" w:lineRule="auto"/>
    </w:pPr>
    <w:rPr>
      <w:rFonts w:ascii="Times New Roman" w:hAnsi="Times New Roman"/>
    </w:rPr>
  </w:style>
  <w:style w:type="paragraph" w:styleId="Textodebloque">
    <w:name w:val="Block Text"/>
    <w:basedOn w:val="TextBody"/>
    <w:link w:val="TextodebloqueCar"/>
    <w:rsid w:val="00FB2CFF"/>
    <w:pPr>
      <w:ind w:firstLine="0"/>
    </w:pPr>
  </w:style>
  <w:style w:type="paragraph" w:customStyle="1" w:styleId="Reference">
    <w:name w:val="Reference"/>
    <w:basedOn w:val="TextBody"/>
    <w:rsid w:val="00FB2CFF"/>
    <w:pPr>
      <w:ind w:left="547" w:hanging="547"/>
    </w:pPr>
  </w:style>
  <w:style w:type="paragraph" w:styleId="Piedepgina">
    <w:name w:val="footer"/>
    <w:basedOn w:val="Normal"/>
    <w:link w:val="PiedepginaCar"/>
    <w:uiPriority w:val="99"/>
    <w:unhideWhenUsed/>
    <w:rsid w:val="003F1B36"/>
    <w:pPr>
      <w:tabs>
        <w:tab w:val="center" w:pos="4419"/>
        <w:tab w:val="right" w:pos="8838"/>
      </w:tabs>
    </w:pPr>
  </w:style>
  <w:style w:type="character" w:customStyle="1" w:styleId="PiedepginaCar">
    <w:name w:val="Pie de página Car"/>
    <w:basedOn w:val="Fuentedeprrafopredeter"/>
    <w:link w:val="Piedepgina"/>
    <w:uiPriority w:val="99"/>
    <w:rsid w:val="003F1B36"/>
    <w:rPr>
      <w:rFonts w:ascii="Times" w:eastAsia="Times New Roman" w:hAnsi="Times" w:cs="Times New Roman"/>
      <w:sz w:val="24"/>
      <w:szCs w:val="20"/>
      <w:lang w:val="en-US"/>
    </w:rPr>
  </w:style>
  <w:style w:type="character" w:customStyle="1" w:styleId="hgkelc">
    <w:name w:val="hgkelc"/>
    <w:basedOn w:val="Fuentedeprrafopredeter"/>
    <w:rsid w:val="003D0C43"/>
  </w:style>
  <w:style w:type="character" w:styleId="Hipervnculo">
    <w:name w:val="Hyperlink"/>
    <w:basedOn w:val="Fuentedeprrafopredeter"/>
    <w:uiPriority w:val="99"/>
    <w:unhideWhenUsed/>
    <w:rsid w:val="00B473CA"/>
    <w:rPr>
      <w:color w:val="0000FF" w:themeColor="hyperlink"/>
      <w:u w:val="single"/>
    </w:rPr>
  </w:style>
  <w:style w:type="character" w:styleId="Mencinsinresolver">
    <w:name w:val="Unresolved Mention"/>
    <w:basedOn w:val="Fuentedeprrafopredeter"/>
    <w:uiPriority w:val="99"/>
    <w:semiHidden/>
    <w:unhideWhenUsed/>
    <w:rsid w:val="00B473CA"/>
    <w:rPr>
      <w:color w:val="605E5C"/>
      <w:shd w:val="clear" w:color="auto" w:fill="E1DFDD"/>
    </w:rPr>
  </w:style>
  <w:style w:type="character" w:customStyle="1" w:styleId="markedcontent">
    <w:name w:val="markedcontent"/>
    <w:basedOn w:val="Fuentedeprrafopredeter"/>
    <w:rsid w:val="008C65B5"/>
  </w:style>
  <w:style w:type="character" w:customStyle="1" w:styleId="Ttulo3Car">
    <w:name w:val="Título 3 Car"/>
    <w:basedOn w:val="Fuentedeprrafopredeter"/>
    <w:link w:val="Ttulo3"/>
    <w:uiPriority w:val="9"/>
    <w:rsid w:val="00F85B1F"/>
    <w:rPr>
      <w:rFonts w:asciiTheme="majorHAnsi" w:eastAsiaTheme="majorEastAsia" w:hAnsiTheme="majorHAnsi" w:cstheme="majorBidi"/>
      <w:color w:val="243F60" w:themeColor="accent1" w:themeShade="7F"/>
      <w:sz w:val="24"/>
      <w:szCs w:val="24"/>
      <w:lang w:val="en-US"/>
    </w:rPr>
  </w:style>
  <w:style w:type="paragraph" w:styleId="Prrafodelista">
    <w:name w:val="List Paragraph"/>
    <w:basedOn w:val="Normal"/>
    <w:uiPriority w:val="34"/>
    <w:qFormat/>
    <w:rsid w:val="00F85B1F"/>
    <w:pPr>
      <w:suppressAutoHyphens w:val="0"/>
      <w:ind w:left="720"/>
      <w:jc w:val="both"/>
    </w:pPr>
    <w:rPr>
      <w:rFonts w:ascii="Arial" w:hAnsi="Arial"/>
      <w:szCs w:val="24"/>
      <w:lang w:val="es-NI" w:eastAsia="es-NI"/>
    </w:rPr>
  </w:style>
  <w:style w:type="paragraph" w:styleId="NormalWeb">
    <w:name w:val="Normal (Web)"/>
    <w:basedOn w:val="Normal"/>
    <w:uiPriority w:val="99"/>
    <w:unhideWhenUsed/>
    <w:rsid w:val="00F85B1F"/>
    <w:pPr>
      <w:suppressAutoHyphens w:val="0"/>
      <w:spacing w:before="100" w:beforeAutospacing="1" w:after="100" w:afterAutospacing="1"/>
    </w:pPr>
    <w:rPr>
      <w:rFonts w:ascii="Times New Roman" w:hAnsi="Times New Roman"/>
      <w:szCs w:val="24"/>
      <w:lang w:val="es-MX" w:eastAsia="es-MX"/>
    </w:rPr>
  </w:style>
  <w:style w:type="table" w:styleId="Tablaconcuadrcula">
    <w:name w:val="Table Grid"/>
    <w:basedOn w:val="Tablanormal"/>
    <w:uiPriority w:val="59"/>
    <w:rsid w:val="00033ABD"/>
    <w:pPr>
      <w:spacing w:line="240" w:lineRule="auto"/>
    </w:pPr>
    <w:rPr>
      <w:rFonts w:ascii="Calibri" w:eastAsia="Calibri" w:hAnsi="Calibri" w:cs="SimSun"/>
      <w:sz w:val="22"/>
      <w:lang w:val="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FA5275"/>
    <w:rPr>
      <w:i/>
      <w:iCs/>
    </w:rPr>
  </w:style>
  <w:style w:type="character" w:customStyle="1" w:styleId="titulo">
    <w:name w:val="titulo"/>
    <w:basedOn w:val="Fuentedeprrafopredeter"/>
    <w:rsid w:val="00FA5275"/>
  </w:style>
  <w:style w:type="paragraph" w:styleId="Bibliografa">
    <w:name w:val="Bibliography"/>
    <w:basedOn w:val="Normal"/>
    <w:next w:val="Normal"/>
    <w:uiPriority w:val="37"/>
    <w:unhideWhenUsed/>
    <w:rsid w:val="00584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0355">
      <w:bodyDiv w:val="1"/>
      <w:marLeft w:val="0"/>
      <w:marRight w:val="0"/>
      <w:marTop w:val="0"/>
      <w:marBottom w:val="0"/>
      <w:divBdr>
        <w:top w:val="none" w:sz="0" w:space="0" w:color="auto"/>
        <w:left w:val="none" w:sz="0" w:space="0" w:color="auto"/>
        <w:bottom w:val="none" w:sz="0" w:space="0" w:color="auto"/>
        <w:right w:val="none" w:sz="0" w:space="0" w:color="auto"/>
      </w:divBdr>
    </w:div>
    <w:div w:id="494953903">
      <w:bodyDiv w:val="1"/>
      <w:marLeft w:val="0"/>
      <w:marRight w:val="0"/>
      <w:marTop w:val="0"/>
      <w:marBottom w:val="0"/>
      <w:divBdr>
        <w:top w:val="none" w:sz="0" w:space="0" w:color="auto"/>
        <w:left w:val="none" w:sz="0" w:space="0" w:color="auto"/>
        <w:bottom w:val="none" w:sz="0" w:space="0" w:color="auto"/>
        <w:right w:val="none" w:sz="0" w:space="0" w:color="auto"/>
      </w:divBdr>
    </w:div>
    <w:div w:id="505439473">
      <w:bodyDiv w:val="1"/>
      <w:marLeft w:val="0"/>
      <w:marRight w:val="0"/>
      <w:marTop w:val="0"/>
      <w:marBottom w:val="0"/>
      <w:divBdr>
        <w:top w:val="none" w:sz="0" w:space="0" w:color="auto"/>
        <w:left w:val="none" w:sz="0" w:space="0" w:color="auto"/>
        <w:bottom w:val="none" w:sz="0" w:space="0" w:color="auto"/>
        <w:right w:val="none" w:sz="0" w:space="0" w:color="auto"/>
      </w:divBdr>
    </w:div>
    <w:div w:id="946546998">
      <w:bodyDiv w:val="1"/>
      <w:marLeft w:val="0"/>
      <w:marRight w:val="0"/>
      <w:marTop w:val="0"/>
      <w:marBottom w:val="0"/>
      <w:divBdr>
        <w:top w:val="none" w:sz="0" w:space="0" w:color="auto"/>
        <w:left w:val="none" w:sz="0" w:space="0" w:color="auto"/>
        <w:bottom w:val="none" w:sz="0" w:space="0" w:color="auto"/>
        <w:right w:val="none" w:sz="0" w:space="0" w:color="auto"/>
      </w:divBdr>
    </w:div>
    <w:div w:id="1003630907">
      <w:bodyDiv w:val="1"/>
      <w:marLeft w:val="0"/>
      <w:marRight w:val="0"/>
      <w:marTop w:val="0"/>
      <w:marBottom w:val="0"/>
      <w:divBdr>
        <w:top w:val="none" w:sz="0" w:space="0" w:color="auto"/>
        <w:left w:val="none" w:sz="0" w:space="0" w:color="auto"/>
        <w:bottom w:val="none" w:sz="0" w:space="0" w:color="auto"/>
        <w:right w:val="none" w:sz="0" w:space="0" w:color="auto"/>
      </w:divBdr>
    </w:div>
    <w:div w:id="164095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torres@ucm.edu.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yzepe@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Sán13</b:Tag>
    <b:SourceType>InternetSite</b:SourceType>
    <b:Guid>{AFBA865B-176E-4A91-B419-38FB466FFEEF}</b:Guid>
    <b:Author>
      <b:Author>
        <b:NameList>
          <b:Person>
            <b:Last>Sánchez González</b:Last>
            <b:First>Miguel</b:First>
            <b:Middle>Ángel</b:Middle>
          </b:Person>
        </b:NameList>
      </b:Author>
    </b:Author>
    <b:Title>Bioética en Ciencias de la Salud 1ra edición</b:Title>
    <b:InternetSiteTitle>booksmedicos.org</b:InternetSiteTitle>
    <b:Year>2013</b:Year>
    <b:URL>https://booksmedicos.org/bioetica-en-ciencias-de-la-salud/</b:URL>
    <b:RefOrder>1</b:RefOrder>
  </b:Source>
  <b:Source>
    <b:Tag>Ran23</b:Tag>
    <b:SourceType>InternetSite</b:SourceType>
    <b:Guid>{290A4C0B-E440-48FE-9571-2D80479116EA}</b:Guid>
    <b:Title>Universidades de América Latina</b:Title>
    <b:Year>2023</b:Year>
    <b:Author>
      <b:Author>
        <b:Corporate>Ranking Web de Universidades</b:Corporate>
      </b:Author>
    </b:Author>
    <b:URL>https://www.webometrics.info/es/Latin_America_es?page=39</b:URL>
    <b:RefOrder>12</b:RefOrder>
  </b:Source>
  <b:Source>
    <b:Tag>Gar18</b:Tag>
    <b:SourceType>JournalArticle</b:SourceType>
    <b:Guid>{4F0B9F68-83FD-4549-9F68-7CF321193812}</b:Guid>
    <b:Author>
      <b:Author>
        <b:NameList>
          <b:Person>
            <b:Last>García Ferrari</b:Last>
            <b:First>Aline</b:First>
          </b:Person>
          <b:Person>
            <b:Last>Marqui da Silva</b:Last>
            <b:First>Carolina</b:First>
          </b:Person>
          <b:Person>
            <b:Last>Eduardo de Siqueira</b:Last>
            <b:First>José,</b:First>
          </b:Person>
        </b:NameList>
      </b:Author>
    </b:Author>
    <b:Title>Enseñanza de bioética en las facultades de medicina de América Latina</b:Title>
    <b:JournalName>Revista Bioética vol. 26, no 2.</b:JournalName>
    <b:Year>2018</b:Year>
    <b:Pages>228-234</b:Pages>
    <b:RefOrder>2</b:RefOrder>
  </b:Source>
  <b:Source>
    <b:Tag>Con22</b:Tag>
    <b:SourceType>InternetSite</b:SourceType>
    <b:Guid>{582B0B65-467F-4B5F-B3AE-7EEA94E70C86}</b:Guid>
    <b:Author>
      <b:Author>
        <b:Corporate>Consejo Nacional de Universidades</b:Corporate>
      </b:Author>
    </b:Author>
    <b:Title>Universidades Legalmente Establecidas</b:Title>
    <b:Year>2022</b:Year>
    <b:URL>https://www.cnu.edu.ni/universidades-miembros-del-cnu/universidades-legalmente-establecidas/</b:URL>
    <b:RefOrder>3</b:RefOrder>
  </b:Source>
  <b:Source>
    <b:Tag>Uni22</b:Tag>
    <b:SourceType>InternetSite</b:SourceType>
    <b:Guid>{E3C29E69-040D-4D0B-8FE5-434BC340B114}</b:Guid>
    <b:Title>Filosofía institucional</b:Title>
    <b:Year>2022</b:Year>
    <b:Author>
      <b:Author>
        <b:Corporate>Universidad de Ciencias Médicas</b:Corporate>
      </b:Author>
    </b:Author>
    <b:URL>https://www.ucm.edu.ni/filosofia-institucional/</b:URL>
    <b:RefOrder>4</b:RefOrder>
  </b:Source>
  <b:Source>
    <b:Tag>UNE12</b:Tag>
    <b:SourceType>InternetSite</b:SourceType>
    <b:Guid>{F6FBD262-2796-47B0-A712-B4BAB5CB4B09}</b:Guid>
    <b:Author>
      <b:Author>
        <b:Corporate>UNESCO Office Montevideo</b:Corporate>
      </b:Author>
    </b:Author>
    <b:Title>La Educación en bioética en América latina y el Caribe: experiencias realizadas y desafíos futuros</b:Title>
    <b:Year>2012</b:Year>
    <b:URL>https://unesdoc.unesco.org/ark:/48223/pf0000225533</b:URL>
    <b:RefOrder>5</b:RefOrder>
  </b:Source>
  <b:Source>
    <b:Tag>Nav17</b:Tag>
    <b:SourceType>JournalArticle</b:SourceType>
    <b:Guid>{DC067824-2EDA-4389-991C-3B2CEB657426}</b:Guid>
    <b:Author>
      <b:Author>
        <b:NameList>
          <b:Person>
            <b:Last>Navarro Lores</b:Last>
            <b:First>Diosveldy</b:First>
          </b:Person>
          <b:Person>
            <b:Last>Samón Matos</b:Last>
            <b:First>Marynoris</b:First>
          </b:Person>
        </b:NameList>
      </b:Author>
    </b:Author>
    <b:Title>Redefinición de los conceptos métodos de enseñanza y métodos de aprendizaje</b:Title>
    <b:JournalName>EduSol, vol. 17, núm. 60,</b:JournalName>
    <b:Year>2017</b:Year>
    <b:Pages>pp. 26-33</b:Pages>
    <b:RefOrder>6</b:RefOrder>
  </b:Source>
  <b:Source>
    <b:Tag>Alc13</b:Tag>
    <b:SourceType>JournalArticle</b:SourceType>
    <b:Guid>{880B9799-BA2B-4779-89A9-74A1ED79D2B7}</b:Guid>
    <b:Author>
      <b:Author>
        <b:NameList>
          <b:Person>
            <b:Last>Alcoba González</b:Last>
            <b:First>Jesús</b:First>
          </b:Person>
        </b:NameList>
      </b:Author>
    </b:Author>
    <b:Title>Organización de los métodos de enseñanza en función de las finalidades educativas: el alineamiento curricular de la educación superior</b:Title>
    <b:Year>2013</b:Year>
    <b:URL>https://www.redalyc.org/pdf/567/56729527014.pdf</b:URL>
    <b:JournalName>Revista de curriculum y formación del profesorado Vol. 17, No 3</b:JournalName>
    <b:Pages>241-255</b:Pages>
    <b:RefOrder>7</b:RefOrder>
  </b:Source>
  <b:Source>
    <b:Tag>Aso23</b:Tag>
    <b:SourceType>InternetSite</b:SourceType>
    <b:Guid>{815C3A56-C465-4274-B0C4-191A45457E83}</b:Guid>
    <b:Author>
      <b:Author>
        <b:Corporate>Asociación Médica Mundial</b:Corporate>
      </b:Author>
    </b:Author>
    <b:Title>Código Internacional de Ética Médica de la AMM</b:Title>
    <b:Year>2023</b:Year>
    <b:Month>Abril</b:Month>
    <b:Day>14</b:Day>
    <b:URL>https://www.wma.net/es/policies-post/codigo-internacional-de-etica-medica/</b:URL>
    <b:RefOrder>8</b:RefOrder>
  </b:Source>
  <b:Source>
    <b:Tag>Ant21</b:Tag>
    <b:SourceType>JournalArticle</b:SourceType>
    <b:Guid>{ED8E984C-2E29-45FB-B12A-14D5C8761ED9}</b:Guid>
    <b:Author>
      <b:Author>
        <b:NameList>
          <b:Person>
            <b:Last>Antonio das Neves Júnior</b:Last>
            <b:First>Waldemar</b:First>
          </b:Person>
          <b:Person>
            <b:Last>Tavares de Ameida Rego</b:Last>
            <b:First>Sergio</b:First>
          </b:Person>
          <b:Person>
            <b:Last>Serpa de Araujo</b:Last>
            <b:First>Laís</b:First>
            <b:Middle>Záu</b:Middle>
          </b:Person>
        </b:NameList>
      </b:Author>
    </b:Author>
    <b:Title>Las prácticas morales utilizadas en las disciplinas de bioética en las facultades de medicina del estado Sao Paulo</b:Title>
    <b:InternetSiteTitle>Fundación Dialnet. Campo abierto. Revista de Educación</b:InternetSiteTitle>
    <b:Year>2021</b:Year>
    <b:URL>https://dialnet.unirioja.es/servlet/articulo?codigo=8099782</b:URL>
    <b:JournalName>Fundación Dialnet. Campo abierto. Revista de Educación. Vol 40. No 40 2</b:JournalName>
    <b:Pages>171-186</b:Pages>
    <b:RefOrder>10</b:RefOrder>
  </b:Source>
  <b:Source>
    <b:Tag>Mon19</b:Tag>
    <b:SourceType>JournalArticle</b:SourceType>
    <b:Guid>{C5F47C77-0FC7-4028-B72D-2A259117E3B3}</b:Guid>
    <b:Author>
      <b:Author>
        <b:NameList>
          <b:Person>
            <b:Last>Montse Esquerda</b:Last>
            <b:First>Josep</b:First>
            <b:Middle>Pifarré</b:Middle>
          </b:Person>
          <b:Person>
            <b:Last>Roig Carrera</b:Last>
            <b:First>Helena</b:First>
          </b:Person>
          <b:Person>
            <b:Last>Busquets i Alibés</b:Last>
            <b:First>Ester</b:First>
          </b:Person>
          <b:Person>
            <b:Last>Yuguero</b:Last>
            <b:First>Oriol</b:First>
          </b:Person>
          <b:Person>
            <b:Last>Viñas Salas</b:Last>
            <b:First>Joan</b:First>
          </b:Person>
        </b:NameList>
      </b:Author>
    </b:Author>
    <b:Title>Evaluando la enseñanza de la bioética: formando "médicos virtuosos" o solamente médicos con habilidades éticas prácticas</b:Title>
    <b:JournalName>National Library of Medicine</b:JournalName>
    <b:Year>Febrero 2019</b:Year>
    <b:Pages>51(2): 99–104. doi: 10.1016/j.aprim.2017.05.018 </b:Pages>
    <b:RefOrder>11</b:RefOrder>
  </b:Source>
  <b:Source>
    <b:Tag>Men21</b:Tag>
    <b:SourceType>InternetSite</b:SourceType>
    <b:Guid>{51F74E13-F9B1-4CFF-81E5-6F8830C3FFAC}</b:Guid>
    <b:Author>
      <b:Author>
        <b:NameList>
          <b:Person>
            <b:Last>Mendieta Izquierdo</b:Last>
            <b:First>Geovane</b:First>
          </b:Person>
          <b:Person>
            <b:Last>Yate Arévalo</b:Last>
            <b:First>Agdénago</b:First>
          </b:Person>
          <b:Person>
            <b:Last>Torres López</b:Last>
            <b:First>Teresa</b:First>
            <b:Middle>Margarita</b:Middle>
          </b:Person>
        </b:NameList>
      </b:Author>
    </b:Author>
    <b:Title>Representaciones sociales de bioética y ética en estudiantes de medicina</b:Title>
    <b:JournalName>Educación Médica Superior</b:JournalName>
    <b:Year>2021</b:Year>
    <b:InternetSiteTitle>Educación Médica Superior, vol.35 no.4 </b:InternetSiteTitle>
    <b:Month>Diciembre</b:Month>
    <b:Day>01</b:Day>
    <b:URL>http://scielo.sld.cu/scielo.php?pid=S0864-21412021000400004&amp;script=sci_arttext&amp;tlng=es</b:URL>
    <b:RefOrder>9</b:RefOrder>
  </b:Source>
</b:Sources>
</file>

<file path=customXml/itemProps1.xml><?xml version="1.0" encoding="utf-8"?>
<ds:datastoreItem xmlns:ds="http://schemas.openxmlformats.org/officeDocument/2006/customXml" ds:itemID="{8408796D-F57F-4438-A0E4-8F82A960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17</Pages>
  <Words>6957</Words>
  <Characters>38266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 Galliani</dc:creator>
  <cp:keywords/>
  <dc:description/>
  <cp:lastModifiedBy>COORDINACION</cp:lastModifiedBy>
  <cp:revision>4</cp:revision>
  <dcterms:created xsi:type="dcterms:W3CDTF">2023-06-27T12:42:00Z</dcterms:created>
  <dcterms:modified xsi:type="dcterms:W3CDTF">2023-07-03T17:23:00Z</dcterms:modified>
  <dc:language>es-CO</dc:language>
</cp:coreProperties>
</file>